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B2" w:rsidRPr="00177564" w:rsidRDefault="00292EB2" w:rsidP="00292EB2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</w:t>
      </w:r>
      <w:bookmarkStart w:id="0" w:name="_Toc470715353"/>
      <w:r w:rsidRPr="00177564">
        <w:rPr>
          <w:rFonts w:ascii="Times New Roman" w:hAnsi="Times New Roman"/>
          <w:bCs/>
          <w:i/>
          <w:sz w:val="24"/>
          <w:szCs w:val="24"/>
        </w:rPr>
        <w:t>Приложение 1</w:t>
      </w:r>
    </w:p>
    <w:p w:rsidR="00292EB2" w:rsidRPr="00177564" w:rsidRDefault="00292EB2" w:rsidP="00292EB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77564">
        <w:rPr>
          <w:rFonts w:ascii="Times New Roman" w:hAnsi="Times New Roman"/>
          <w:b/>
          <w:bCs/>
          <w:sz w:val="24"/>
          <w:szCs w:val="24"/>
        </w:rPr>
        <w:t xml:space="preserve"> Образец заявления на участие в ОГЭ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92EB2" w:rsidRPr="00177564" w:rsidTr="00C16E1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14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 xml:space="preserve">Руководителю образовательной организации или </w:t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 xml:space="preserve">председателю </w:t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 xml:space="preserve">ГЭК </w:t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Заявление на участие в ОГЭ</w:t>
            </w:r>
          </w:p>
        </w:tc>
      </w:tr>
      <w:tr w:rsidR="00292EB2" w:rsidRPr="00177564" w:rsidTr="00C16E1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i/>
          <w:sz w:val="24"/>
          <w:szCs w:val="24"/>
          <w:vertAlign w:val="superscript"/>
        </w:rPr>
      </w:pPr>
      <w:r w:rsidRPr="00177564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92EB2" w:rsidRPr="00177564" w:rsidTr="00C16E1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i/>
          <w:sz w:val="24"/>
          <w:szCs w:val="24"/>
          <w:vertAlign w:val="superscript"/>
        </w:rPr>
      </w:pPr>
      <w:r w:rsidRPr="00177564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92EB2" w:rsidRPr="00177564" w:rsidTr="00C16E1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92EB2" w:rsidRPr="00177564" w:rsidTr="00C16E1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1775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4"/>
          <w:szCs w:val="24"/>
          <w:vertAlign w:val="superscript"/>
        </w:rPr>
      </w:pPr>
      <w:r w:rsidRPr="00177564">
        <w:rPr>
          <w:rFonts w:ascii="Times New Roman" w:hAnsi="Times New Roman"/>
          <w:i/>
          <w:sz w:val="24"/>
          <w:szCs w:val="24"/>
          <w:vertAlign w:val="superscript"/>
        </w:rPr>
        <w:t>отчество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92EB2" w:rsidRPr="00177564" w:rsidRDefault="00292EB2" w:rsidP="00292EB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177564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2EB2" w:rsidRPr="00177564" w:rsidTr="00C16E1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2EB2" w:rsidRPr="00177564" w:rsidRDefault="00292EB2" w:rsidP="00292E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3216"/>
        <w:gridCol w:w="2538"/>
      </w:tblGrid>
      <w:tr w:rsidR="00292EB2" w:rsidRPr="00177564" w:rsidTr="00C16E16">
        <w:trPr>
          <w:trHeight w:val="858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  <w:r w:rsidRPr="00177564">
              <w:rPr>
                <w:rFonts w:ascii="Times New Roman" w:hAnsi="Times New Roman"/>
                <w:sz w:val="24"/>
                <w:szCs w:val="24"/>
              </w:rPr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77564">
              <w:rPr>
                <w:rFonts w:ascii="Times New Roman" w:hAnsi="Times New Roman"/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302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821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 и раздел «Говорение»)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847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876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Французский язык (письменная часть и раздел «Говорение»)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1001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 и раздел «Говорение»)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92EB2" w:rsidRPr="00177564" w:rsidTr="00C16E16">
        <w:trPr>
          <w:trHeight w:hRule="exact" w:val="284"/>
        </w:trPr>
        <w:tc>
          <w:tcPr>
            <w:tcW w:w="1994" w:type="pct"/>
            <w:vAlign w:val="center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Родной язык и (или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литература</w:t>
            </w:r>
          </w:p>
        </w:tc>
        <w:tc>
          <w:tcPr>
            <w:tcW w:w="1680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26" w:type="pct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292EB2" w:rsidRPr="00177564" w:rsidRDefault="00292EB2" w:rsidP="00292E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77564">
        <w:rPr>
          <w:rFonts w:ascii="Times New Roman" w:hAnsi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292EB2" w:rsidRPr="00177564" w:rsidRDefault="00292EB2" w:rsidP="00292E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77564">
        <w:rPr>
          <w:rFonts w:ascii="Times New Roman" w:hAnsi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77564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177564">
        <w:rPr>
          <w:rFonts w:ascii="Times New Roman" w:hAnsi="Times New Roman"/>
          <w:sz w:val="24"/>
          <w:szCs w:val="24"/>
        </w:rPr>
        <w:t xml:space="preserve"> экспертизы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i/>
          <w:sz w:val="24"/>
          <w:szCs w:val="24"/>
        </w:rPr>
        <w:t>Указать дополнительные условия,</w:t>
      </w:r>
      <w:r w:rsidRPr="00177564">
        <w:rPr>
          <w:rFonts w:ascii="Times New Roman" w:hAnsi="Times New Roman"/>
          <w:sz w:val="24"/>
          <w:szCs w:val="24"/>
        </w:rPr>
        <w:t xml:space="preserve"> </w:t>
      </w:r>
      <w:r w:rsidRPr="00177564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77564">
        <w:rPr>
          <w:rFonts w:ascii="Times New Roman" w:hAnsi="Times New Roman"/>
          <w:sz w:val="24"/>
          <w:szCs w:val="24"/>
        </w:rPr>
        <w:t xml:space="preserve">       Специализированная аудитория 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77564">
        <w:rPr>
          <w:rFonts w:ascii="Times New Roman" w:hAnsi="Times New Roman"/>
          <w:sz w:val="24"/>
          <w:szCs w:val="24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92EB2" w:rsidRPr="00177564" w:rsidRDefault="00292EB2" w:rsidP="00292EB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292EB2" w:rsidRPr="00177564" w:rsidRDefault="00292EB2" w:rsidP="00292EB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177564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177564">
        <w:rPr>
          <w:rFonts w:ascii="Times New Roman" w:hAnsi="Times New Roman"/>
          <w:sz w:val="24"/>
          <w:szCs w:val="24"/>
        </w:rPr>
        <w:t xml:space="preserve"> </w:t>
      </w:r>
      <w:r w:rsidRPr="00177564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>Согласие на обработку персональных данных прилагается.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  <w:lang w:val="en-US"/>
        </w:rPr>
        <w:t>C</w:t>
      </w:r>
      <w:r w:rsidRPr="00177564">
        <w:rPr>
          <w:rFonts w:ascii="Times New Roman" w:hAnsi="Times New Roman"/>
          <w:sz w:val="24"/>
          <w:szCs w:val="24"/>
        </w:rPr>
        <w:t xml:space="preserve"> Порядком проведения ГИА ознакомлен (ознакомлена)        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>Подпись заявителя   ______________/______________________(Ф.И.О.)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2EB2" w:rsidRPr="00177564" w:rsidTr="00C16E16">
        <w:trPr>
          <w:trHeight w:hRule="exact" w:val="340"/>
        </w:trPr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>Контактный телефон</w:t>
      </w:r>
    </w:p>
    <w:p w:rsidR="00292EB2" w:rsidRPr="00177564" w:rsidRDefault="00292EB2" w:rsidP="00292E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92EB2" w:rsidRPr="00177564" w:rsidTr="00C16E1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564">
              <w:rPr>
                <w:rFonts w:ascii="Times New Roman" w:hAnsi="Times New Roman"/>
                <w:sz w:val="24"/>
                <w:szCs w:val="24"/>
              </w:rPr>
              <w:tab/>
            </w:r>
            <w:r w:rsidRPr="00177564">
              <w:rPr>
                <w:rFonts w:ascii="Times New Roman" w:hAnsi="Times New Roman"/>
                <w:sz w:val="24"/>
                <w:szCs w:val="24"/>
              </w:rPr>
              <w:tab/>
            </w:r>
            <w:r w:rsidRPr="00177564">
              <w:rPr>
                <w:rFonts w:ascii="Times New Roman" w:hAnsi="Times New Roman"/>
                <w:sz w:val="24"/>
                <w:szCs w:val="24"/>
              </w:rPr>
              <w:tab/>
            </w:r>
            <w:r w:rsidRPr="0017756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EB2" w:rsidRPr="00177564" w:rsidRDefault="00292EB2" w:rsidP="00C16E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B2" w:rsidRPr="00177564" w:rsidRDefault="00292EB2" w:rsidP="00292EB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177564">
        <w:rPr>
          <w:rFonts w:ascii="Times New Roman" w:hAnsi="Times New Roman"/>
          <w:sz w:val="24"/>
          <w:szCs w:val="24"/>
        </w:rPr>
        <w:t>Регистрационный номер</w:t>
      </w:r>
    </w:p>
    <w:p w:rsidR="00D623E8" w:rsidRDefault="00D623E8"/>
    <w:sectPr w:rsidR="00D623E8" w:rsidSect="00292E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B2"/>
    <w:rsid w:val="00292EB2"/>
    <w:rsid w:val="00D6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hp-26</dc:creator>
  <cp:lastModifiedBy>hp-26</cp:lastModifiedBy>
  <cp:revision>1</cp:revision>
  <dcterms:created xsi:type="dcterms:W3CDTF">2017-01-16T02:57:00Z</dcterms:created>
  <dcterms:modified xsi:type="dcterms:W3CDTF">2017-01-16T02:58:00Z</dcterms:modified>
</cp:coreProperties>
</file>