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tabs>
          <w:tab w:val="left" w:leader="none" w:pos="8590"/>
        </w:tabs>
        <w:jc w:val="center"/>
        <w:rPr>
          <w:rStyle w:val="style87"/>
          <w:rFonts w:ascii="Times New Roman" w:cs="Times New Roman" w:hAnsi="Times New Roman"/>
          <w:color w:val="3b3b3b"/>
          <w:sz w:val="24"/>
          <w:szCs w:val="24"/>
        </w:rPr>
      </w:pPr>
      <w:r>
        <w:rPr>
          <w:rStyle w:val="style87"/>
          <w:rFonts w:ascii="Times New Roman" w:cs="Times New Roman" w:hAnsi="Times New Roman"/>
          <w:color w:val="3b3b3b"/>
          <w:sz w:val="24"/>
          <w:szCs w:val="24"/>
        </w:rPr>
        <w:t>Программа семинара-практикума учителей математики Мегино-Кангаласского улуса</w:t>
      </w:r>
    </w:p>
    <w:p>
      <w:pPr>
        <w:pStyle w:val="style0"/>
        <w:tabs>
          <w:tab w:val="left" w:leader="none" w:pos="8590"/>
        </w:tabs>
        <w:jc w:val="center"/>
        <w:rPr>
          <w:rStyle w:val="style87"/>
          <w:rFonts w:ascii="Times New Roman" w:cs="Times New Roman" w:hAnsi="Times New Roman"/>
          <w:color w:val="3b3b3b"/>
          <w:sz w:val="24"/>
          <w:szCs w:val="24"/>
        </w:rPr>
      </w:pPr>
      <w:r>
        <w:rPr>
          <w:rStyle w:val="style87"/>
          <w:rFonts w:ascii="Times New Roman" w:cs="Times New Roman" w:hAnsi="Times New Roman"/>
          <w:color w:val="3b3b3b"/>
          <w:sz w:val="24"/>
          <w:szCs w:val="24"/>
        </w:rPr>
        <w:t>«</w:t>
      </w:r>
      <w:r>
        <w:rPr>
          <w:rStyle w:val="style87"/>
          <w:rFonts w:ascii="Times New Roman" w:cs="Times New Roman" w:hAnsi="Times New Roman"/>
          <w:color w:val="3b3b3b"/>
          <w:sz w:val="24"/>
          <w:szCs w:val="24"/>
        </w:rPr>
        <w:t>Подготовка к ГИА по математике: актуаль</w:t>
      </w:r>
      <w:r>
        <w:rPr>
          <w:rStyle w:val="style87"/>
          <w:rFonts w:ascii="Times New Roman" w:cs="Times New Roman" w:hAnsi="Times New Roman"/>
          <w:color w:val="3b3b3b"/>
          <w:sz w:val="24"/>
          <w:szCs w:val="24"/>
        </w:rPr>
        <w:t>ные проблемы, успешные практики»</w:t>
      </w:r>
    </w:p>
    <w:p>
      <w:pPr>
        <w:pStyle w:val="style0"/>
        <w:spacing w:after="0" w:lineRule="auto" w:line="240"/>
        <w:jc w:val="both"/>
        <w:rPr>
          <w:rFonts w:ascii="Times New Roman" w:cs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Дата проведения: 1</w:t>
      </w: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2.09.2025 </w:t>
      </w: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г.</w:t>
      </w:r>
    </w:p>
    <w:p>
      <w:pPr>
        <w:pStyle w:val="style0"/>
        <w:spacing w:after="0" w:lineRule="auto" w:line="240"/>
        <w:rPr>
          <w:rFonts w:ascii="Times New Roman" w:cs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Место проведения: </w:t>
      </w: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>Харанская</w:t>
      </w:r>
      <w:r>
        <w:rPr>
          <w:rFonts w:ascii="Times New Roman" w:cs="Times New Roman" w:eastAsia="Times New Roman" w:hAnsi="Times New Roman"/>
          <w:sz w:val="24"/>
          <w:szCs w:val="24"/>
          <w:lang w:eastAsia="ru-RU"/>
        </w:rPr>
        <w:t xml:space="preserve"> ССОШ им. И.Г. Игнатьева </w:t>
      </w:r>
    </w:p>
    <w:p>
      <w:pPr>
        <w:pStyle w:val="style0"/>
        <w:tabs>
          <w:tab w:val="left" w:leader="none" w:pos="8590"/>
        </w:tabs>
        <w:jc w:val="center"/>
        <w:rPr>
          <w:rFonts w:ascii="Times New Roman" w:cs="Times New Roman" w:hAnsi="Times New Roman"/>
          <w:sz w:val="24"/>
          <w:szCs w:val="24"/>
        </w:rPr>
      </w:pPr>
    </w:p>
    <w:p>
      <w:pPr>
        <w:pStyle w:val="style179"/>
        <w:rPr>
          <w:rFonts w:ascii="Times New Roman" w:cs="Times New Roman" w:hAnsi="Times New Roman"/>
          <w:sz w:val="28"/>
          <w:szCs w:val="28"/>
        </w:rPr>
      </w:pPr>
    </w:p>
    <w:tbl>
      <w:tblPr>
        <w:tblStyle w:val="style154"/>
        <w:tblW w:w="0" w:type="auto"/>
        <w:tblInd w:w="720" w:type="dxa"/>
        <w:tblLook w:val="04A0" w:firstRow="1" w:lastRow="0" w:firstColumn="1" w:lastColumn="0" w:noHBand="0" w:noVBand="1"/>
      </w:tblPr>
      <w:tblGrid>
        <w:gridCol w:w="507"/>
        <w:gridCol w:w="1401"/>
        <w:gridCol w:w="3051"/>
        <w:gridCol w:w="3666"/>
      </w:tblGrid>
      <w:tr>
        <w:trPr/>
        <w:tc>
          <w:tcPr>
            <w:tcW w:w="507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0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305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66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ФИО, должность, школа</w:t>
            </w:r>
          </w:p>
        </w:tc>
      </w:tr>
      <w:tr>
        <w:tblPrEx/>
        <w:trPr/>
        <w:tc>
          <w:tcPr>
            <w:tcW w:w="507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10.00-1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0.</w:t>
            </w:r>
            <w:r>
              <w:rPr>
                <w:rFonts w:cs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5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/>
                <w:sz w:val="24"/>
                <w:szCs w:val="24"/>
                <w:lang w:val="en-US"/>
              </w:rPr>
              <w:t>Анализ ГИА 2024-2025 учебный год</w:t>
            </w:r>
          </w:p>
        </w:tc>
        <w:tc>
          <w:tcPr>
            <w:tcW w:w="3666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Утверждение плана работы РМО учителей географии</w:t>
            </w:r>
          </w:p>
        </w:tc>
      </w:tr>
      <w:tr>
        <w:tblPrEx/>
        <w:trPr/>
        <w:tc>
          <w:tcPr>
            <w:tcW w:w="507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10.30-11:00</w:t>
            </w:r>
          </w:p>
        </w:tc>
        <w:tc>
          <w:tcPr>
            <w:tcW w:w="305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Организация эффективной работы учащихся к ОГЭ по географии</w:t>
            </w:r>
          </w:p>
        </w:tc>
        <w:tc>
          <w:tcPr>
            <w:tcW w:w="3666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Дьячковская Л.Ф., учитель Хаптагайской СОШ им.Кеши Алексеева </w:t>
            </w:r>
          </w:p>
        </w:tc>
      </w:tr>
      <w:tr>
        <w:tblPrEx/>
        <w:trPr/>
        <w:tc>
          <w:tcPr>
            <w:tcW w:w="507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11:00-11:15</w:t>
            </w:r>
          </w:p>
        </w:tc>
        <w:tc>
          <w:tcPr>
            <w:tcW w:w="305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>II Всероссийский слет учителей географии "открываем Россию заново с учителями географии</w:t>
            </w:r>
          </w:p>
        </w:tc>
        <w:tc>
          <w:tcPr>
            <w:tcW w:w="3666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cs="Times New Roman" w:hAnsi="Times New Roman"/>
                <w:sz w:val="24"/>
                <w:szCs w:val="24"/>
                <w:lang w:val="en-US"/>
              </w:rPr>
              <w:t xml:space="preserve">Аргунова А.Р.,учитель географии Тыллыминской СОШ </w:t>
            </w:r>
          </w:p>
        </w:tc>
      </w:tr>
      <w:tr>
        <w:tblPrEx/>
        <w:trPr/>
        <w:tc>
          <w:tcPr>
            <w:tcW w:w="507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11.15-11.30</w:t>
            </w:r>
          </w:p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Исследовательская работа учащихся</w:t>
            </w:r>
          </w:p>
        </w:tc>
        <w:tc>
          <w:tcPr>
            <w:tcW w:w="3666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Захарова А.В.., учитель географии Быраминской ООШ им.Шестакова-Эрчимэн </w:t>
            </w:r>
          </w:p>
        </w:tc>
      </w:tr>
      <w:tr>
        <w:tblPrEx/>
        <w:trPr/>
        <w:tc>
          <w:tcPr>
            <w:tcW w:w="507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11.30-12:00</w:t>
            </w:r>
          </w:p>
        </w:tc>
        <w:tc>
          <w:tcPr>
            <w:tcW w:w="3051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Утверждение плана работы РМО учителей географии</w:t>
            </w:r>
          </w:p>
        </w:tc>
        <w:tc>
          <w:tcPr>
            <w:tcW w:w="3666" w:type="dxa"/>
            <w:tcBorders/>
          </w:tcPr>
          <w:p>
            <w:pPr>
              <w:pStyle w:val="style179"/>
              <w:ind w:left="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Утверждение плана работы РМО учителей географии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004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002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200" w:lineRule="auto" w:line="276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Words>105</Words>
  <Pages>1</Pages>
  <Characters>772</Characters>
  <Application>WPS Office</Application>
  <DocSecurity>0</DocSecurity>
  <Paragraphs>38</Paragraphs>
  <ScaleCrop>false</ScaleCrop>
  <LinksUpToDate>false</LinksUpToDate>
  <CharactersWithSpaces>857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2025-09-04T02:27:00Z</dcterms:created>
  <dc:creator>Нестеров Михаил Павлович</dc:creator>
  <lastModifiedBy>SM-G781B</lastModifiedBy>
  <dcterms:modified xsi:type="dcterms:W3CDTF">2025-09-04T23:18:38Z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b58673928420483ebe7d79953ab2cb1f</vt:lpwstr>
  </property>
</Properties>
</file>