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33AB5" w:rsidRPr="0036070D" w:rsidTr="002E34B0">
        <w:tc>
          <w:tcPr>
            <w:tcW w:w="9571" w:type="dxa"/>
            <w:gridSpan w:val="2"/>
          </w:tcPr>
          <w:p w:rsidR="00B33AB5" w:rsidRPr="00B33AB5" w:rsidRDefault="00B33AB5" w:rsidP="00B33AB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Отчет</w:t>
            </w:r>
            <w:r w:rsidRPr="00F9655D">
              <w:rPr>
                <w:b/>
              </w:rPr>
              <w:t xml:space="preserve"> </w:t>
            </w:r>
            <w:r w:rsidRPr="00B33AB5">
              <w:rPr>
                <w:sz w:val="28"/>
                <w:szCs w:val="24"/>
              </w:rPr>
              <w:t>п</w:t>
            </w:r>
            <w:r w:rsidRPr="00B33AB5">
              <w:rPr>
                <w:sz w:val="28"/>
                <w:szCs w:val="24"/>
              </w:rPr>
              <w:t>роект</w:t>
            </w:r>
            <w:r w:rsidRPr="00B33AB5">
              <w:rPr>
                <w:sz w:val="28"/>
                <w:szCs w:val="24"/>
              </w:rPr>
              <w:t>а</w:t>
            </w:r>
            <w:r w:rsidRPr="00B33AB5">
              <w:rPr>
                <w:sz w:val="28"/>
                <w:szCs w:val="24"/>
              </w:rPr>
              <w:t xml:space="preserve"> на грант Главы Р</w:t>
            </w:r>
            <w:proofErr w:type="gramStart"/>
            <w:r w:rsidRPr="00B33AB5">
              <w:rPr>
                <w:sz w:val="28"/>
                <w:szCs w:val="24"/>
              </w:rPr>
              <w:t>С(</w:t>
            </w:r>
            <w:proofErr w:type="gramEnd"/>
            <w:r w:rsidRPr="00B33AB5">
              <w:rPr>
                <w:sz w:val="28"/>
                <w:szCs w:val="24"/>
              </w:rPr>
              <w:t>Я)</w:t>
            </w:r>
          </w:p>
          <w:p w:rsidR="00B33AB5" w:rsidRPr="00B33AB5" w:rsidRDefault="00B33AB5" w:rsidP="00B33AB5">
            <w:pPr>
              <w:jc w:val="center"/>
              <w:rPr>
                <w:sz w:val="28"/>
                <w:szCs w:val="24"/>
              </w:rPr>
            </w:pPr>
            <w:r w:rsidRPr="00B33AB5">
              <w:rPr>
                <w:sz w:val="28"/>
                <w:szCs w:val="24"/>
              </w:rPr>
              <w:t>МКУ «</w:t>
            </w:r>
            <w:proofErr w:type="spellStart"/>
            <w:r w:rsidRPr="00B33AB5">
              <w:rPr>
                <w:sz w:val="28"/>
                <w:szCs w:val="24"/>
              </w:rPr>
              <w:t>Мегино-Кангаласское</w:t>
            </w:r>
            <w:proofErr w:type="spellEnd"/>
            <w:r w:rsidRPr="00B33AB5">
              <w:rPr>
                <w:sz w:val="28"/>
                <w:szCs w:val="24"/>
              </w:rPr>
              <w:t xml:space="preserve"> районное управление образование»</w:t>
            </w:r>
            <w:bookmarkStart w:id="0" w:name="_GoBack"/>
            <w:bookmarkEnd w:id="0"/>
          </w:p>
        </w:tc>
      </w:tr>
      <w:tr w:rsidR="00B33AB5" w:rsidRPr="0036070D" w:rsidTr="00C171F0">
        <w:tc>
          <w:tcPr>
            <w:tcW w:w="3794" w:type="dxa"/>
          </w:tcPr>
          <w:p w:rsidR="00B33AB5" w:rsidRPr="0036070D" w:rsidRDefault="00B33AB5" w:rsidP="00723515">
            <w:pPr>
              <w:spacing w:line="276" w:lineRule="auto"/>
              <w:rPr>
                <w:sz w:val="28"/>
                <w:szCs w:val="28"/>
              </w:rPr>
            </w:pPr>
            <w:r w:rsidRPr="0036070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777" w:type="dxa"/>
          </w:tcPr>
          <w:p w:rsidR="00B33AB5" w:rsidRPr="0036070D" w:rsidRDefault="00B33AB5" w:rsidP="00723515">
            <w:pPr>
              <w:spacing w:line="276" w:lineRule="auto"/>
              <w:rPr>
                <w:sz w:val="28"/>
                <w:szCs w:val="28"/>
              </w:rPr>
            </w:pPr>
            <w:r w:rsidRPr="00C171F0">
              <w:rPr>
                <w:b/>
                <w:i/>
                <w:sz w:val="28"/>
              </w:rPr>
              <w:t>Управление сетевыми образовательными программами на муниципальном уровне</w:t>
            </w:r>
          </w:p>
        </w:tc>
      </w:tr>
      <w:tr w:rsidR="00B33AB5" w:rsidRPr="0036070D" w:rsidTr="00C171F0">
        <w:trPr>
          <w:trHeight w:val="376"/>
        </w:trPr>
        <w:tc>
          <w:tcPr>
            <w:tcW w:w="3794" w:type="dxa"/>
          </w:tcPr>
          <w:p w:rsidR="00B33AB5" w:rsidRPr="0036070D" w:rsidRDefault="00B33AB5" w:rsidP="00C171F0">
            <w:pPr>
              <w:tabs>
                <w:tab w:val="num" w:pos="900"/>
              </w:tabs>
              <w:spacing w:line="276" w:lineRule="auto"/>
              <w:rPr>
                <w:sz w:val="28"/>
                <w:szCs w:val="28"/>
              </w:rPr>
            </w:pPr>
            <w:r w:rsidRPr="0036070D">
              <w:rPr>
                <w:sz w:val="28"/>
                <w:szCs w:val="28"/>
              </w:rPr>
              <w:t>График реализации проекта</w:t>
            </w:r>
          </w:p>
        </w:tc>
        <w:tc>
          <w:tcPr>
            <w:tcW w:w="5777" w:type="dxa"/>
          </w:tcPr>
          <w:p w:rsidR="00B33AB5" w:rsidRPr="00E34EEF" w:rsidRDefault="00B33AB5" w:rsidP="00C171F0">
            <w:pPr>
              <w:spacing w:line="276" w:lineRule="auto"/>
              <w:ind w:left="34"/>
              <w:rPr>
                <w:sz w:val="28"/>
                <w:szCs w:val="28"/>
                <w:lang w:val="sah-RU"/>
              </w:rPr>
            </w:pPr>
            <w:r w:rsidRPr="00E34EEF">
              <w:rPr>
                <w:sz w:val="28"/>
                <w:szCs w:val="28"/>
                <w:lang w:val="sah-RU"/>
              </w:rPr>
              <w:t>1. Подготовительны</w:t>
            </w:r>
            <w:r>
              <w:rPr>
                <w:sz w:val="28"/>
                <w:szCs w:val="28"/>
                <w:lang w:val="sah-RU"/>
              </w:rPr>
              <w:t>й этап (апрель- август 2020 г.);</w:t>
            </w:r>
          </w:p>
          <w:p w:rsidR="00B33AB5" w:rsidRPr="00E34EEF" w:rsidRDefault="00B33AB5" w:rsidP="00C171F0">
            <w:pPr>
              <w:spacing w:line="276" w:lineRule="auto"/>
              <w:ind w:left="34"/>
              <w:rPr>
                <w:sz w:val="28"/>
                <w:szCs w:val="28"/>
                <w:lang w:val="sah-RU"/>
              </w:rPr>
            </w:pPr>
            <w:r w:rsidRPr="00E34EEF">
              <w:rPr>
                <w:sz w:val="28"/>
                <w:szCs w:val="28"/>
                <w:lang w:val="sah-RU"/>
              </w:rPr>
              <w:t>2. Основной эта</w:t>
            </w:r>
            <w:r>
              <w:rPr>
                <w:sz w:val="28"/>
                <w:szCs w:val="28"/>
                <w:lang w:val="sah-RU"/>
              </w:rPr>
              <w:t>п (сентябрь 2020г.- май 2022г.);</w:t>
            </w:r>
          </w:p>
          <w:p w:rsidR="00B33AB5" w:rsidRPr="0036070D" w:rsidRDefault="00B33AB5" w:rsidP="00C171F0">
            <w:pPr>
              <w:spacing w:line="276" w:lineRule="auto"/>
              <w:ind w:left="34"/>
              <w:rPr>
                <w:sz w:val="28"/>
                <w:szCs w:val="28"/>
                <w:lang w:val="sah-RU"/>
              </w:rPr>
            </w:pPr>
            <w:r w:rsidRPr="00E34EEF">
              <w:rPr>
                <w:sz w:val="28"/>
                <w:szCs w:val="28"/>
                <w:lang w:val="sah-RU"/>
              </w:rPr>
              <w:t xml:space="preserve">3. Аналитический этап (май - </w:t>
            </w:r>
            <w:r>
              <w:rPr>
                <w:sz w:val="28"/>
                <w:szCs w:val="28"/>
                <w:lang w:val="sah-RU"/>
              </w:rPr>
              <w:t>декабрь 2022г.)</w:t>
            </w:r>
          </w:p>
        </w:tc>
      </w:tr>
      <w:tr w:rsidR="00B33AB5" w:rsidRPr="0036070D" w:rsidTr="00C171F0">
        <w:tc>
          <w:tcPr>
            <w:tcW w:w="3794" w:type="dxa"/>
          </w:tcPr>
          <w:p w:rsidR="00B33AB5" w:rsidRPr="005137E2" w:rsidRDefault="00B33AB5" w:rsidP="00C171F0">
            <w:pPr>
              <w:tabs>
                <w:tab w:val="num" w:pos="900"/>
              </w:tabs>
              <w:spacing w:line="276" w:lineRule="auto"/>
              <w:rPr>
                <w:sz w:val="28"/>
                <w:szCs w:val="28"/>
              </w:rPr>
            </w:pPr>
            <w:r w:rsidRPr="00970F7D">
              <w:rPr>
                <w:sz w:val="28"/>
                <w:szCs w:val="28"/>
              </w:rPr>
              <w:t xml:space="preserve">Перечень созданных за </w:t>
            </w:r>
            <w:r>
              <w:rPr>
                <w:sz w:val="28"/>
                <w:szCs w:val="28"/>
              </w:rPr>
              <w:t>отчетный период</w:t>
            </w:r>
            <w:r w:rsidRPr="00970F7D">
              <w:rPr>
                <w:sz w:val="28"/>
                <w:szCs w:val="28"/>
              </w:rPr>
              <w:t xml:space="preserve"> продуктов</w:t>
            </w:r>
            <w:r>
              <w:rPr>
                <w:sz w:val="28"/>
                <w:szCs w:val="28"/>
              </w:rPr>
              <w:t>.</w:t>
            </w:r>
          </w:p>
          <w:p w:rsidR="00B33AB5" w:rsidRPr="0036070D" w:rsidRDefault="00B33AB5" w:rsidP="00C17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B33AB5" w:rsidRPr="005137E2" w:rsidRDefault="00B33AB5" w:rsidP="00C171F0">
            <w:pPr>
              <w:spacing w:line="276" w:lineRule="auto"/>
              <w:rPr>
                <w:sz w:val="28"/>
                <w:szCs w:val="28"/>
              </w:rPr>
            </w:pPr>
            <w:r w:rsidRPr="005137E2">
              <w:rPr>
                <w:sz w:val="28"/>
                <w:szCs w:val="28"/>
              </w:rPr>
              <w:t>1.</w:t>
            </w:r>
            <w:r w:rsidRPr="005137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sah-RU"/>
              </w:rPr>
              <w:t>Н</w:t>
            </w:r>
            <w:proofErr w:type="spellStart"/>
            <w:r>
              <w:rPr>
                <w:sz w:val="28"/>
                <w:szCs w:val="28"/>
              </w:rPr>
              <w:t>ормативно-правов</w:t>
            </w:r>
            <w:proofErr w:type="spellEnd"/>
            <w:r>
              <w:rPr>
                <w:sz w:val="28"/>
                <w:szCs w:val="28"/>
                <w:lang w:val="sah-RU"/>
              </w:rPr>
              <w:t xml:space="preserve">ая </w:t>
            </w:r>
            <w:r w:rsidRPr="005137E2"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  <w:lang w:val="sah-RU"/>
              </w:rPr>
              <w:t>а</w:t>
            </w:r>
            <w:r w:rsidRPr="005137E2">
              <w:rPr>
                <w:sz w:val="28"/>
                <w:szCs w:val="28"/>
              </w:rPr>
              <w:t xml:space="preserve"> сетевого взаимодействия участников реализации современных общеобразовательных программ цифрового, естественно-научного, технического и гуманитарного профилей детям иных населенных пунктов сельских территорий;</w:t>
            </w:r>
          </w:p>
          <w:p w:rsidR="00B33AB5" w:rsidRPr="005137E2" w:rsidRDefault="00B33AB5" w:rsidP="00C171F0">
            <w:pPr>
              <w:spacing w:line="276" w:lineRule="auto"/>
              <w:rPr>
                <w:sz w:val="28"/>
                <w:szCs w:val="28"/>
              </w:rPr>
            </w:pPr>
            <w:r w:rsidRPr="005137E2">
              <w:rPr>
                <w:sz w:val="28"/>
                <w:szCs w:val="28"/>
              </w:rPr>
              <w:t>2.</w:t>
            </w:r>
            <w:r w:rsidRPr="005137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Образовательная платформа с к</w:t>
            </w:r>
            <w:r w:rsidRPr="005137E2">
              <w:rPr>
                <w:sz w:val="28"/>
                <w:szCs w:val="28"/>
              </w:rPr>
              <w:t>урс</w:t>
            </w:r>
            <w:r>
              <w:rPr>
                <w:sz w:val="28"/>
                <w:szCs w:val="28"/>
              </w:rPr>
              <w:t>ами</w:t>
            </w:r>
            <w:r w:rsidRPr="005137E2">
              <w:rPr>
                <w:sz w:val="28"/>
                <w:szCs w:val="28"/>
              </w:rPr>
              <w:t xml:space="preserve"> для дистанционного обучения на платформе круглогодичной онлайн-школы «</w:t>
            </w:r>
            <w:proofErr w:type="spellStart"/>
            <w:r w:rsidRPr="005137E2">
              <w:rPr>
                <w:sz w:val="28"/>
                <w:szCs w:val="28"/>
              </w:rPr>
              <w:t>Ситим</w:t>
            </w:r>
            <w:proofErr w:type="spellEnd"/>
            <w:r w:rsidRPr="005137E2">
              <w:rPr>
                <w:sz w:val="28"/>
                <w:szCs w:val="28"/>
              </w:rPr>
              <w:t>»;</w:t>
            </w:r>
          </w:p>
          <w:p w:rsidR="00B33AB5" w:rsidRPr="0036070D" w:rsidRDefault="00B33AB5" w:rsidP="00C171F0">
            <w:pPr>
              <w:spacing w:line="276" w:lineRule="auto"/>
              <w:rPr>
                <w:sz w:val="28"/>
                <w:szCs w:val="28"/>
              </w:rPr>
            </w:pPr>
            <w:r w:rsidRPr="005137E2">
              <w:rPr>
                <w:sz w:val="28"/>
                <w:szCs w:val="28"/>
              </w:rPr>
              <w:t>3.</w:t>
            </w:r>
            <w:r w:rsidRPr="005137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Координационный совет </w:t>
            </w:r>
            <w:r>
              <w:rPr>
                <w:sz w:val="28"/>
                <w:szCs w:val="28"/>
                <w:lang w:val="sah-RU"/>
              </w:rPr>
              <w:t>С</w:t>
            </w:r>
            <w:proofErr w:type="spellStart"/>
            <w:r w:rsidRPr="005137E2">
              <w:rPr>
                <w:sz w:val="28"/>
                <w:szCs w:val="28"/>
              </w:rPr>
              <w:t>етево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137E2">
              <w:rPr>
                <w:sz w:val="28"/>
                <w:szCs w:val="28"/>
              </w:rPr>
              <w:t xml:space="preserve"> педагогическо</w:t>
            </w:r>
            <w:r>
              <w:rPr>
                <w:sz w:val="28"/>
                <w:szCs w:val="28"/>
              </w:rPr>
              <w:t>го</w:t>
            </w:r>
            <w:r w:rsidRPr="005137E2">
              <w:rPr>
                <w:sz w:val="28"/>
                <w:szCs w:val="28"/>
              </w:rPr>
              <w:t xml:space="preserve"> сообществ</w:t>
            </w:r>
            <w:r>
              <w:rPr>
                <w:sz w:val="28"/>
                <w:szCs w:val="28"/>
              </w:rPr>
              <w:t>а</w:t>
            </w:r>
            <w:r w:rsidRPr="005137E2">
              <w:rPr>
                <w:sz w:val="28"/>
                <w:szCs w:val="28"/>
              </w:rPr>
              <w:t xml:space="preserve"> Центров образования цифрового и гуманитарного профилей «Точка Роста» </w:t>
            </w:r>
            <w:proofErr w:type="spellStart"/>
            <w:r w:rsidRPr="005137E2">
              <w:rPr>
                <w:sz w:val="28"/>
                <w:szCs w:val="28"/>
              </w:rPr>
              <w:t>Мегино-Кангаласского</w:t>
            </w:r>
            <w:proofErr w:type="spellEnd"/>
            <w:r w:rsidRPr="005137E2">
              <w:rPr>
                <w:sz w:val="28"/>
                <w:szCs w:val="28"/>
              </w:rPr>
              <w:t xml:space="preserve"> улуса.</w:t>
            </w:r>
          </w:p>
        </w:tc>
      </w:tr>
      <w:tr w:rsidR="00B33AB5" w:rsidRPr="0036070D" w:rsidTr="00C171F0">
        <w:tc>
          <w:tcPr>
            <w:tcW w:w="3794" w:type="dxa"/>
          </w:tcPr>
          <w:p w:rsidR="00B33AB5" w:rsidRPr="005137E2" w:rsidRDefault="00B33AB5" w:rsidP="00C171F0">
            <w:pPr>
              <w:tabs>
                <w:tab w:val="num" w:pos="900"/>
              </w:tabs>
              <w:spacing w:line="276" w:lineRule="auto"/>
              <w:rPr>
                <w:sz w:val="28"/>
                <w:szCs w:val="28"/>
              </w:rPr>
            </w:pPr>
            <w:r w:rsidRPr="00970F7D">
              <w:rPr>
                <w:sz w:val="28"/>
                <w:szCs w:val="28"/>
              </w:rPr>
              <w:t>Использованные источники финансирования</w:t>
            </w:r>
            <w:r>
              <w:rPr>
                <w:sz w:val="28"/>
                <w:szCs w:val="28"/>
              </w:rPr>
              <w:t>.</w:t>
            </w:r>
          </w:p>
          <w:p w:rsidR="00B33AB5" w:rsidRPr="0036070D" w:rsidRDefault="00B33AB5" w:rsidP="00C171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B33AB5" w:rsidRPr="0036070D" w:rsidRDefault="00B33AB5" w:rsidP="00C17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бюджет, муниципальный бюджет</w:t>
            </w:r>
          </w:p>
        </w:tc>
      </w:tr>
      <w:tr w:rsidR="00B33AB5" w:rsidRPr="0036070D" w:rsidTr="00C171F0">
        <w:tc>
          <w:tcPr>
            <w:tcW w:w="3794" w:type="dxa"/>
          </w:tcPr>
          <w:p w:rsidR="00B33AB5" w:rsidRPr="0036070D" w:rsidRDefault="00B33AB5" w:rsidP="00C17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0F7D">
              <w:rPr>
                <w:sz w:val="28"/>
                <w:szCs w:val="28"/>
              </w:rPr>
              <w:t>Указани</w:t>
            </w:r>
            <w:r>
              <w:rPr>
                <w:sz w:val="28"/>
                <w:szCs w:val="28"/>
              </w:rPr>
              <w:t>е государственных приоритетов, на</w:t>
            </w:r>
            <w:r w:rsidRPr="00970F7D">
              <w:rPr>
                <w:sz w:val="28"/>
                <w:szCs w:val="28"/>
              </w:rPr>
              <w:t xml:space="preserve"> развитие которых </w:t>
            </w:r>
            <w:r>
              <w:rPr>
                <w:sz w:val="28"/>
                <w:szCs w:val="28"/>
              </w:rPr>
              <w:t xml:space="preserve"> </w:t>
            </w:r>
            <w:r w:rsidRPr="00970F7D">
              <w:rPr>
                <w:sz w:val="28"/>
                <w:szCs w:val="28"/>
              </w:rPr>
              <w:t xml:space="preserve">работают указанные продукты (со ссылкой на разделы федеральных </w:t>
            </w:r>
            <w:r>
              <w:rPr>
                <w:sz w:val="28"/>
                <w:szCs w:val="28"/>
              </w:rPr>
              <w:t xml:space="preserve"> или региональных </w:t>
            </w:r>
            <w:r w:rsidRPr="00970F7D">
              <w:rPr>
                <w:sz w:val="28"/>
                <w:szCs w:val="28"/>
              </w:rPr>
              <w:t>документов).</w:t>
            </w:r>
          </w:p>
        </w:tc>
        <w:tc>
          <w:tcPr>
            <w:tcW w:w="5777" w:type="dxa"/>
          </w:tcPr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>- Федеральный закон от 29.12.2012 №273-ФЗ «Об образовании в Российской Федерации»;</w:t>
            </w:r>
          </w:p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>- Федеральный закон от 28.06.2014 №172-ФЗ «О государственном стратегическом планировании»;</w:t>
            </w:r>
          </w:p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 xml:space="preserve"> - Закон РС(Я) «Об образовании в РС(Я)»;</w:t>
            </w:r>
          </w:p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>- Указ Президента Российской Федерации от 21 июня 2020г. №474 «О национальных целях развития Российской Федерации на период до 2030 года»;</w:t>
            </w:r>
          </w:p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 xml:space="preserve">-  Паспорт национального проекта «Образование», утвержденного президиумом </w:t>
            </w:r>
            <w:r w:rsidRPr="001064B7">
              <w:rPr>
                <w:sz w:val="28"/>
                <w:szCs w:val="28"/>
                <w:lang w:val="sah-RU"/>
              </w:rPr>
              <w:lastRenderedPageBreak/>
              <w:t>Совета при Президенте Российской Федерации по стратегическому развитию и национальным проектам 24 декабря 2018 г.;</w:t>
            </w:r>
          </w:p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>-  Образовательная  инициатива Республики Саха (Якутия) – 2030 «Образование, открытое в будущее»;</w:t>
            </w:r>
          </w:p>
          <w:p w:rsidR="00B33AB5" w:rsidRPr="001064B7" w:rsidRDefault="00B33AB5" w:rsidP="001064B7">
            <w:pPr>
              <w:spacing w:line="276" w:lineRule="auto"/>
              <w:rPr>
                <w:sz w:val="28"/>
                <w:szCs w:val="28"/>
                <w:lang w:val="sah-RU"/>
              </w:rPr>
            </w:pPr>
            <w:r w:rsidRPr="001064B7">
              <w:rPr>
                <w:sz w:val="28"/>
                <w:szCs w:val="28"/>
                <w:lang w:val="sah-RU"/>
              </w:rPr>
              <w:t>- Государственная программа Республики Саха(Якутия) «Развитие образования Республики Саха(Якутия) на 2020-2024 годы и на плановый период до 2026 года»;</w:t>
            </w:r>
          </w:p>
          <w:p w:rsidR="00B33AB5" w:rsidRPr="0036070D" w:rsidRDefault="00B33AB5" w:rsidP="001064B7">
            <w:pPr>
              <w:spacing w:line="276" w:lineRule="auto"/>
              <w:rPr>
                <w:sz w:val="28"/>
                <w:szCs w:val="28"/>
              </w:rPr>
            </w:pPr>
            <w:r w:rsidRPr="001064B7">
              <w:rPr>
                <w:sz w:val="28"/>
                <w:szCs w:val="28"/>
                <w:lang w:val="sah-RU"/>
              </w:rPr>
              <w:t>- Стратегия социально- экономического развития муниципального района «Мегино- Кангаласский улус» Республики Саха(Якутия) на период до 2030 года.</w:t>
            </w:r>
          </w:p>
        </w:tc>
      </w:tr>
    </w:tbl>
    <w:p w:rsidR="009D5FC1" w:rsidRDefault="009D5FC1" w:rsidP="0036070D">
      <w:pPr>
        <w:rPr>
          <w:sz w:val="28"/>
          <w:szCs w:val="28"/>
        </w:rPr>
      </w:pPr>
    </w:p>
    <w:p w:rsidR="0036070D" w:rsidRDefault="003607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70D" w:rsidRPr="00B136B1" w:rsidRDefault="0036070D" w:rsidP="004C3D7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lastRenderedPageBreak/>
        <w:t xml:space="preserve">Описание соответствия проекта и полученных результатов. </w:t>
      </w:r>
    </w:p>
    <w:p w:rsidR="002D79F2" w:rsidRDefault="002D79F2" w:rsidP="004C3D79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  <w:lang w:val="sah-RU"/>
        </w:rPr>
      </w:pPr>
    </w:p>
    <w:p w:rsidR="002D79F2" w:rsidRPr="002D79F2" w:rsidRDefault="002D79F2" w:rsidP="002D79F2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  <w:lang w:val="sah-RU"/>
        </w:rPr>
      </w:pPr>
      <w:r w:rsidRPr="002D79F2">
        <w:rPr>
          <w:sz w:val="28"/>
          <w:lang w:val="sah-RU"/>
        </w:rPr>
        <w:t xml:space="preserve">В улусе накоплен достаточный опыт сетевого взаимодействия ОО, действуют 5 сетей ОО: политехнические школы, агротехнологические школы, этнопедагогические школы, школы здоровья, школы гражданско-патриотического воспитания. Но взаимодействие, в основном, происходит на уровне мероприятий и реализации отдельных проектов. В рамках инновационной работы в сфере образования в нашем улусе разработана муниципальная модель сетевого взаимодействия школ для реализации современных общеобразовательных программ. Основной функцией проекта является реализация разноуровневых дополнительных общеобразовательных программ цифрового, естественнонаучного, технического и гуманитарного профилей в формате онлайн-школы. Данный формат обеспечит равный доступ для всех детей улуса к обучению программам внеурочной деятельности, которых нет в их школе, а каникулярные мероприятия и выездные занятия - к ресурсам школ Сети. Он интересен тем, что ученики изучают материал в комфортном для себя темпе вместе с наставником. </w:t>
      </w:r>
    </w:p>
    <w:p w:rsidR="002D79F2" w:rsidRPr="002D79F2" w:rsidRDefault="002D79F2" w:rsidP="002D79F2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  <w:lang w:val="sah-RU"/>
        </w:rPr>
      </w:pPr>
      <w:r w:rsidRPr="002D79F2">
        <w:rPr>
          <w:sz w:val="28"/>
          <w:lang w:val="sah-RU"/>
        </w:rPr>
        <w:t xml:space="preserve">На данное время в сеть включены </w:t>
      </w:r>
      <w:r>
        <w:rPr>
          <w:sz w:val="28"/>
          <w:lang w:val="sah-RU"/>
        </w:rPr>
        <w:t>11</w:t>
      </w:r>
      <w:r w:rsidRPr="002D79F2">
        <w:rPr>
          <w:sz w:val="28"/>
          <w:lang w:val="sah-RU"/>
        </w:rPr>
        <w:t xml:space="preserve"> школ: МБОУ «Майинская СОШ им. Ф.Г. Охлопкова с углубленным изучением отдельный предметов», МБОУ «Майинский лицей им. И.Г. Тимофеева», МБОУ «Тюнгюлюнская СОШ им. А.С. Шахурдина с углубленным изучением отдельный предметов», МБОУ  «Харанская ССОШ им. И.Г. Игнатьева»</w:t>
      </w:r>
      <w:r>
        <w:rPr>
          <w:sz w:val="28"/>
          <w:lang w:val="sah-RU"/>
        </w:rPr>
        <w:t xml:space="preserve">, МБОУ </w:t>
      </w:r>
      <w:r>
        <w:rPr>
          <w:sz w:val="28"/>
        </w:rPr>
        <w:t>«Нижне-</w:t>
      </w:r>
      <w:proofErr w:type="spellStart"/>
      <w:r>
        <w:rPr>
          <w:sz w:val="28"/>
        </w:rPr>
        <w:t>Бестяхская</w:t>
      </w:r>
      <w:proofErr w:type="spellEnd"/>
      <w:r>
        <w:rPr>
          <w:sz w:val="28"/>
        </w:rPr>
        <w:t xml:space="preserve"> СОШ им. М. Е. Попова», МБОУ «</w:t>
      </w:r>
      <w:proofErr w:type="spellStart"/>
      <w:r>
        <w:rPr>
          <w:sz w:val="28"/>
        </w:rPr>
        <w:t>Хоробутская</w:t>
      </w:r>
      <w:proofErr w:type="spellEnd"/>
      <w:r>
        <w:rPr>
          <w:sz w:val="28"/>
        </w:rPr>
        <w:t xml:space="preserve"> СОШ им. Д. </w:t>
      </w:r>
      <w:proofErr w:type="spellStart"/>
      <w:r>
        <w:rPr>
          <w:sz w:val="28"/>
        </w:rPr>
        <w:t>Таас</w:t>
      </w:r>
      <w:proofErr w:type="spellEnd"/>
      <w:r>
        <w:rPr>
          <w:sz w:val="28"/>
        </w:rPr>
        <w:t>», МБОУ «</w:t>
      </w:r>
      <w:proofErr w:type="spellStart"/>
      <w:r>
        <w:rPr>
          <w:sz w:val="28"/>
        </w:rPr>
        <w:t>Бютейдяхская</w:t>
      </w:r>
      <w:proofErr w:type="spellEnd"/>
      <w:r>
        <w:rPr>
          <w:sz w:val="28"/>
        </w:rPr>
        <w:t xml:space="preserve"> СОШ им. К, О. Гаврилова», МБОУ «</w:t>
      </w:r>
      <w:proofErr w:type="spellStart"/>
      <w:r>
        <w:rPr>
          <w:sz w:val="28"/>
        </w:rPr>
        <w:t>Балыктахская</w:t>
      </w:r>
      <w:proofErr w:type="spellEnd"/>
      <w:r>
        <w:rPr>
          <w:sz w:val="28"/>
        </w:rPr>
        <w:t xml:space="preserve"> СОШ им. М. Е. </w:t>
      </w:r>
      <w:proofErr w:type="spellStart"/>
      <w:r>
        <w:rPr>
          <w:sz w:val="28"/>
        </w:rPr>
        <w:t>Габышева</w:t>
      </w:r>
      <w:proofErr w:type="spellEnd"/>
      <w:r>
        <w:rPr>
          <w:sz w:val="28"/>
        </w:rPr>
        <w:t>», МБОУ «</w:t>
      </w:r>
      <w:proofErr w:type="spellStart"/>
      <w:r>
        <w:rPr>
          <w:sz w:val="28"/>
        </w:rPr>
        <w:t>Маттинская</w:t>
      </w:r>
      <w:proofErr w:type="spellEnd"/>
      <w:r>
        <w:rPr>
          <w:sz w:val="28"/>
        </w:rPr>
        <w:t xml:space="preserve"> СОШ им. Е. Д. </w:t>
      </w:r>
      <w:proofErr w:type="spellStart"/>
      <w:r>
        <w:rPr>
          <w:sz w:val="28"/>
        </w:rPr>
        <w:t>Кычкина</w:t>
      </w:r>
      <w:proofErr w:type="spellEnd"/>
      <w:r>
        <w:rPr>
          <w:sz w:val="28"/>
        </w:rPr>
        <w:t>», МБОУ «</w:t>
      </w:r>
      <w:proofErr w:type="spellStart"/>
      <w:r>
        <w:rPr>
          <w:sz w:val="28"/>
        </w:rPr>
        <w:t>Жабыльская</w:t>
      </w:r>
      <w:proofErr w:type="spellEnd"/>
      <w:r>
        <w:rPr>
          <w:sz w:val="28"/>
        </w:rPr>
        <w:t xml:space="preserve"> СОШ им. Н. В. Петрова», МБОУ «</w:t>
      </w:r>
      <w:proofErr w:type="spellStart"/>
      <w:r>
        <w:rPr>
          <w:sz w:val="28"/>
        </w:rPr>
        <w:t>Чемоикинская</w:t>
      </w:r>
      <w:proofErr w:type="spellEnd"/>
      <w:r>
        <w:rPr>
          <w:sz w:val="28"/>
        </w:rPr>
        <w:t xml:space="preserve"> СОШ им. С. Н. Михайлова»</w:t>
      </w:r>
      <w:r w:rsidRPr="002D79F2">
        <w:rPr>
          <w:sz w:val="28"/>
          <w:lang w:val="sah-RU"/>
        </w:rPr>
        <w:t xml:space="preserve">. Преподавателями школ Сети разработаны такие курсы как «Подружись с Arduino», «Python с нуля», «Программирование в Scratch», «Разработка мобильных приложений», «Мультимедийная журналистика», «Лазерное дело», «Робототехника на платформе TRIK Studio». Планируем </w:t>
      </w:r>
      <w:r w:rsidRPr="002D79F2">
        <w:rPr>
          <w:sz w:val="28"/>
          <w:lang w:val="sah-RU"/>
        </w:rPr>
        <w:lastRenderedPageBreak/>
        <w:t xml:space="preserve">ввести и другие курсы, например «Web- дизайн», «Видеопроизводство». Данные курсы размещены на платформе онлайн-школы «Ситим» в форме онлайн- уроков. Курсы как долгосрочные, так и краткосрочные (1 год, полгода, 3 месяца). Обучение детей бесплатное. </w:t>
      </w:r>
    </w:p>
    <w:p w:rsidR="002D79F2" w:rsidRDefault="002D79F2" w:rsidP="002D79F2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  <w:lang w:val="sah-RU"/>
        </w:rPr>
      </w:pPr>
      <w:r w:rsidRPr="002D79F2">
        <w:rPr>
          <w:sz w:val="28"/>
          <w:lang w:val="sah-RU"/>
        </w:rPr>
        <w:t>В программу курсов включены лекции, практикумы, домашние задания, разработка проектов, вебинары, конкурсы и мероприятия как в очной, так и в онлайн-форме. Платформа, на которой размещены курсы, позволяет отслеживать успехи и неуспехи обучающихся, контролировать процесс обучения, анализировать результаты, корректировать материал и общаться в режиме реального времени.  Все желающие дети улуса 5-11 класс могут зарегистрироваться на платформе онлайн-школы и начать обучение</w:t>
      </w:r>
      <w:r w:rsidR="00400E16">
        <w:rPr>
          <w:sz w:val="28"/>
          <w:lang w:val="sah-RU"/>
        </w:rPr>
        <w:t>.</w:t>
      </w:r>
    </w:p>
    <w:p w:rsidR="002D79F2" w:rsidRDefault="002D79F2" w:rsidP="004C3D79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  <w:lang w:val="sah-RU"/>
        </w:rPr>
      </w:pPr>
    </w:p>
    <w:p w:rsidR="00446D7F" w:rsidRPr="003B4E0C" w:rsidRDefault="00446D7F" w:rsidP="004C3D79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</w:rPr>
      </w:pPr>
      <w:r w:rsidRPr="003B4E0C">
        <w:rPr>
          <w:sz w:val="28"/>
        </w:rPr>
        <w:t>Основной целю инновационного проекта «</w:t>
      </w:r>
      <w:r w:rsidRPr="003B4E0C">
        <w:rPr>
          <w:b/>
          <w:i/>
          <w:sz w:val="28"/>
        </w:rPr>
        <w:t>Управление сетевыми образовательными программами на муниципальном уровне</w:t>
      </w:r>
      <w:r w:rsidRPr="003B4E0C">
        <w:rPr>
          <w:sz w:val="28"/>
        </w:rPr>
        <w:t>» стала</w:t>
      </w:r>
      <w:r w:rsidRPr="003B4E0C">
        <w:rPr>
          <w:b/>
          <w:sz w:val="28"/>
        </w:rPr>
        <w:t xml:space="preserve"> </w:t>
      </w:r>
      <w:r w:rsidRPr="003B4E0C">
        <w:rPr>
          <w:sz w:val="28"/>
        </w:rPr>
        <w:t>разработка модели управления сетевыми образовательными программами.</w:t>
      </w:r>
    </w:p>
    <w:p w:rsidR="003B4E0C" w:rsidRDefault="003B4E0C" w:rsidP="004C3D79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</w:rPr>
      </w:pPr>
    </w:p>
    <w:p w:rsidR="00446D7F" w:rsidRPr="003B4E0C" w:rsidRDefault="00446D7F" w:rsidP="004C3D79">
      <w:pPr>
        <w:pStyle w:val="a4"/>
        <w:tabs>
          <w:tab w:val="num" w:pos="0"/>
        </w:tabs>
        <w:spacing w:line="360" w:lineRule="auto"/>
        <w:ind w:left="0" w:firstLine="567"/>
        <w:jc w:val="both"/>
        <w:rPr>
          <w:sz w:val="28"/>
        </w:rPr>
      </w:pPr>
      <w:r w:rsidRPr="003B4E0C">
        <w:rPr>
          <w:sz w:val="28"/>
        </w:rPr>
        <w:t>Реализация данной цели запланирована с учетом этапов: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1. Подготовительный этап (апрель- август 2020 г.):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2. Основной этап (сентябрь 2020г.- май 2022г.):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3. Аналитический этап (май - декабрь 2022г.):</w:t>
      </w: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На 1-м этапе были запланированы и проведены следующие мероприятия: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анализ ресурсов для реализации проекта;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поиск и информирование сетевых партнеров;</w:t>
      </w: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создание информаци</w:t>
      </w:r>
      <w:r>
        <w:rPr>
          <w:sz w:val="28"/>
          <w:szCs w:val="28"/>
          <w:lang w:val="sah-RU"/>
        </w:rPr>
        <w:t>онного поля для обмена мнениями.</w:t>
      </w: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Следует отметить что 1-й этап был реализован полностью со следующим результатом:</w:t>
      </w:r>
    </w:p>
    <w:p w:rsidR="00446D7F" w:rsidRDefault="00567E7B" w:rsidP="004C3D79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Анализ ресурсов показал что, в </w:t>
      </w:r>
      <w:r w:rsidR="00446D7F" w:rsidRPr="00446D7F">
        <w:rPr>
          <w:sz w:val="28"/>
        </w:rPr>
        <w:t xml:space="preserve"> системе образования МР на сегодняшний день действуют </w:t>
      </w:r>
      <w:r>
        <w:rPr>
          <w:sz w:val="28"/>
        </w:rPr>
        <w:t>11</w:t>
      </w:r>
      <w:r w:rsidR="00446D7F" w:rsidRPr="00446D7F">
        <w:rPr>
          <w:sz w:val="28"/>
        </w:rPr>
        <w:t xml:space="preserve"> центр</w:t>
      </w:r>
      <w:r>
        <w:rPr>
          <w:sz w:val="28"/>
        </w:rPr>
        <w:t>ов</w:t>
      </w:r>
      <w:r w:rsidR="00446D7F" w:rsidRPr="00446D7F">
        <w:rPr>
          <w:sz w:val="28"/>
        </w:rPr>
        <w:t xml:space="preserve"> образования цифрового</w:t>
      </w:r>
      <w:r>
        <w:rPr>
          <w:sz w:val="28"/>
        </w:rPr>
        <w:t xml:space="preserve">, </w:t>
      </w:r>
      <w:proofErr w:type="gramStart"/>
      <w:r>
        <w:rPr>
          <w:sz w:val="28"/>
        </w:rPr>
        <w:lastRenderedPageBreak/>
        <w:t>естественно-научного</w:t>
      </w:r>
      <w:proofErr w:type="gramEnd"/>
      <w:r w:rsidR="00446D7F" w:rsidRPr="00446D7F">
        <w:rPr>
          <w:sz w:val="28"/>
        </w:rPr>
        <w:t xml:space="preserve"> и гуманитарного профилей «Точка роста» </w:t>
      </w:r>
      <w:r w:rsidR="009A657D">
        <w:rPr>
          <w:sz w:val="28"/>
        </w:rPr>
        <w:t>с полным набором оборудований для сетевого обучения;</w:t>
      </w:r>
    </w:p>
    <w:p w:rsidR="006A68F0" w:rsidRDefault="00DE5060" w:rsidP="004C3D79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Было организовано совещание руководителей ОО</w:t>
      </w:r>
      <w:r w:rsidR="003D0479">
        <w:rPr>
          <w:sz w:val="28"/>
        </w:rPr>
        <w:t>,</w:t>
      </w:r>
      <w:r>
        <w:rPr>
          <w:sz w:val="28"/>
        </w:rPr>
        <w:t xml:space="preserve"> на базе которых организованы центры «Точка роста». По итогам совещания было решено организовать сетевое сообщество центров «Точка роста»</w:t>
      </w:r>
    </w:p>
    <w:p w:rsidR="00446D7F" w:rsidRDefault="00446D7F" w:rsidP="004C3D79">
      <w:pPr>
        <w:spacing w:line="360" w:lineRule="auto"/>
        <w:rPr>
          <w:sz w:val="28"/>
          <w:szCs w:val="28"/>
          <w:lang w:val="sah-RU"/>
        </w:rPr>
      </w:pPr>
    </w:p>
    <w:p w:rsidR="00446D7F" w:rsidRPr="00446D7F" w:rsidRDefault="009A657D" w:rsidP="004C3D79">
      <w:pPr>
        <w:spacing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Для 2-го этапа были запланированы следующие мероприятия: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</w:t>
      </w:r>
      <w:r>
        <w:rPr>
          <w:sz w:val="28"/>
          <w:szCs w:val="28"/>
          <w:lang w:val="sah-RU"/>
        </w:rPr>
        <w:t xml:space="preserve"> </w:t>
      </w:r>
      <w:r w:rsidRPr="00E34EEF">
        <w:rPr>
          <w:sz w:val="28"/>
          <w:szCs w:val="28"/>
          <w:lang w:val="sah-RU"/>
        </w:rPr>
        <w:t>создание Координационного совета;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разработка НПА;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разработка СОП;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</w:t>
      </w:r>
      <w:r>
        <w:rPr>
          <w:sz w:val="28"/>
          <w:szCs w:val="28"/>
          <w:lang w:val="sah-RU"/>
        </w:rPr>
        <w:t xml:space="preserve"> </w:t>
      </w:r>
      <w:r w:rsidRPr="00E34EEF">
        <w:rPr>
          <w:sz w:val="28"/>
          <w:szCs w:val="28"/>
          <w:lang w:val="sah-RU"/>
        </w:rPr>
        <w:t>размещение СОП на единой платформе в сети интернет;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набор обучающихся в данной платформе;</w:t>
      </w:r>
    </w:p>
    <w:p w:rsidR="00446D7F" w:rsidRPr="00E34EE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разработка научно-методического сопровождения сетевого взаимодействия партнеров;</w:t>
      </w: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  <w:r w:rsidRPr="00E34EEF">
        <w:rPr>
          <w:sz w:val="28"/>
          <w:szCs w:val="28"/>
          <w:lang w:val="sah-RU"/>
        </w:rPr>
        <w:t>- реализация сетевого взаимодействия социальн</w:t>
      </w:r>
      <w:r>
        <w:rPr>
          <w:sz w:val="28"/>
          <w:szCs w:val="28"/>
          <w:lang w:val="sah-RU"/>
        </w:rPr>
        <w:t>ых и заинтересованных партнеров.</w:t>
      </w:r>
    </w:p>
    <w:p w:rsidR="00446D7F" w:rsidRDefault="00446D7F" w:rsidP="004C3D79">
      <w:pPr>
        <w:spacing w:line="360" w:lineRule="auto"/>
        <w:ind w:left="34"/>
        <w:rPr>
          <w:sz w:val="28"/>
          <w:szCs w:val="28"/>
          <w:lang w:val="sah-RU"/>
        </w:rPr>
      </w:pPr>
    </w:p>
    <w:p w:rsidR="009A657D" w:rsidRDefault="009A657D" w:rsidP="004C3D79">
      <w:pPr>
        <w:spacing w:line="360" w:lineRule="auto"/>
        <w:ind w:left="34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Так же как и 1-й этап, реализа</w:t>
      </w:r>
      <w:r w:rsidR="008F7DF2">
        <w:rPr>
          <w:sz w:val="28"/>
          <w:szCs w:val="28"/>
          <w:lang w:val="sah-RU"/>
        </w:rPr>
        <w:t>ция 2-го этапа прошла полностью</w:t>
      </w:r>
      <w:r>
        <w:rPr>
          <w:sz w:val="28"/>
          <w:szCs w:val="28"/>
          <w:lang w:val="sah-RU"/>
        </w:rPr>
        <w:t>:</w:t>
      </w:r>
    </w:p>
    <w:p w:rsidR="009A657D" w:rsidRPr="009A657D" w:rsidRDefault="009A657D" w:rsidP="004C3D7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sah-RU"/>
        </w:rPr>
      </w:pPr>
      <w:r w:rsidRPr="009A657D">
        <w:rPr>
          <w:sz w:val="28"/>
          <w:szCs w:val="28"/>
          <w:lang w:val="sah-RU"/>
        </w:rPr>
        <w:t>В улусе было создано сетевое сообщество центров точек роста “Ситим”</w:t>
      </w:r>
      <w:r w:rsidR="003771E4">
        <w:rPr>
          <w:sz w:val="28"/>
          <w:szCs w:val="28"/>
          <w:lang w:val="sah-RU"/>
        </w:rPr>
        <w:t>;</w:t>
      </w:r>
      <w:r>
        <w:rPr>
          <w:sz w:val="28"/>
          <w:szCs w:val="28"/>
          <w:lang w:val="sah-RU"/>
        </w:rPr>
        <w:t xml:space="preserve"> </w:t>
      </w:r>
    </w:p>
    <w:p w:rsidR="009A657D" w:rsidRPr="003D0479" w:rsidRDefault="009A657D" w:rsidP="004C3D7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highlight w:val="yellow"/>
          <w:lang w:val="sah-RU"/>
        </w:rPr>
      </w:pPr>
      <w:r>
        <w:rPr>
          <w:sz w:val="28"/>
          <w:szCs w:val="28"/>
          <w:lang w:val="sah-RU"/>
        </w:rPr>
        <w:t>Было</w:t>
      </w:r>
      <w:r w:rsidR="00DD3839">
        <w:rPr>
          <w:sz w:val="28"/>
          <w:szCs w:val="28"/>
          <w:lang w:val="sah-RU"/>
        </w:rPr>
        <w:t xml:space="preserve"> проведено совещание руководителей центров “Точка роста”, где </w:t>
      </w:r>
      <w:r>
        <w:rPr>
          <w:sz w:val="28"/>
          <w:szCs w:val="28"/>
          <w:lang w:val="sah-RU"/>
        </w:rPr>
        <w:t xml:space="preserve"> разработано положение </w:t>
      </w:r>
      <w:r w:rsidR="00DD3839">
        <w:rPr>
          <w:sz w:val="28"/>
          <w:szCs w:val="28"/>
          <w:lang w:val="sah-RU"/>
        </w:rPr>
        <w:t xml:space="preserve">о </w:t>
      </w:r>
      <w:r>
        <w:rPr>
          <w:sz w:val="28"/>
          <w:szCs w:val="28"/>
          <w:lang w:val="sah-RU"/>
        </w:rPr>
        <w:t>сетево</w:t>
      </w:r>
      <w:r w:rsidR="00DD3839">
        <w:rPr>
          <w:sz w:val="28"/>
          <w:szCs w:val="28"/>
          <w:lang w:val="sah-RU"/>
        </w:rPr>
        <w:t>м</w:t>
      </w:r>
      <w:r>
        <w:rPr>
          <w:sz w:val="28"/>
          <w:szCs w:val="28"/>
          <w:lang w:val="sah-RU"/>
        </w:rPr>
        <w:t xml:space="preserve"> </w:t>
      </w:r>
      <w:r w:rsidR="00DD3839">
        <w:rPr>
          <w:sz w:val="28"/>
          <w:szCs w:val="28"/>
          <w:lang w:val="sah-RU"/>
        </w:rPr>
        <w:t>взаимодействии центров;</w:t>
      </w:r>
    </w:p>
    <w:p w:rsidR="006A68F0" w:rsidRPr="00446D7F" w:rsidRDefault="006A68F0" w:rsidP="004C3D7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Был создан интернет сайт сетевого сообщества центров «Точка роста» и интернет п</w:t>
      </w:r>
      <w:r w:rsidR="003D0479">
        <w:rPr>
          <w:sz w:val="28"/>
        </w:rPr>
        <w:t>ортал «</w:t>
      </w:r>
      <w:proofErr w:type="spellStart"/>
      <w:r w:rsidR="003D0479">
        <w:rPr>
          <w:sz w:val="28"/>
        </w:rPr>
        <w:t>Ситим</w:t>
      </w:r>
      <w:proofErr w:type="spellEnd"/>
      <w:r w:rsidR="003D0479">
        <w:rPr>
          <w:sz w:val="28"/>
        </w:rPr>
        <w:t>» для проведения ди</w:t>
      </w:r>
      <w:r>
        <w:rPr>
          <w:sz w:val="28"/>
        </w:rPr>
        <w:t>с</w:t>
      </w:r>
      <w:r w:rsidR="003D0479">
        <w:rPr>
          <w:sz w:val="28"/>
        </w:rPr>
        <w:t>т</w:t>
      </w:r>
      <w:r>
        <w:rPr>
          <w:sz w:val="28"/>
        </w:rPr>
        <w:t xml:space="preserve">анционных обучающих курсов </w:t>
      </w:r>
      <w:r w:rsidR="003771E4">
        <w:rPr>
          <w:sz w:val="28"/>
        </w:rPr>
        <w:t xml:space="preserve">на базе </w:t>
      </w:r>
      <w:proofErr w:type="spellStart"/>
      <w:r w:rsidR="003771E4">
        <w:rPr>
          <w:sz w:val="28"/>
        </w:rPr>
        <w:t>антитренингов</w:t>
      </w:r>
      <w:proofErr w:type="spellEnd"/>
      <w:r w:rsidR="003771E4">
        <w:rPr>
          <w:sz w:val="28"/>
        </w:rPr>
        <w:t>;</w:t>
      </w:r>
    </w:p>
    <w:p w:rsidR="004A3C3C" w:rsidRDefault="00F06A91" w:rsidP="004C3D7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Было организовано 2 потока обучения </w:t>
      </w:r>
      <w:r w:rsidR="008F7DF2">
        <w:rPr>
          <w:sz w:val="28"/>
          <w:szCs w:val="28"/>
          <w:lang w:val="sah-RU"/>
        </w:rPr>
        <w:t>дистанционных курсов на портале “Ситим”</w:t>
      </w:r>
      <w:r w:rsidR="000B4AA7">
        <w:rPr>
          <w:sz w:val="28"/>
          <w:szCs w:val="28"/>
          <w:lang w:val="sah-RU"/>
        </w:rPr>
        <w:t xml:space="preserve"> по следующим направлениям (робототехника, программирование, мультиме</w:t>
      </w:r>
      <w:r w:rsidR="003D0479">
        <w:rPr>
          <w:sz w:val="28"/>
          <w:szCs w:val="28"/>
          <w:lang w:val="sah-RU"/>
        </w:rPr>
        <w:t>дийная журналистика, разработк</w:t>
      </w:r>
      <w:r w:rsidR="000B4AA7">
        <w:rPr>
          <w:sz w:val="28"/>
          <w:szCs w:val="28"/>
          <w:lang w:val="sah-RU"/>
        </w:rPr>
        <w:t>а мобильных приложений)</w:t>
      </w:r>
      <w:r w:rsidR="00F5023F">
        <w:rPr>
          <w:sz w:val="28"/>
          <w:szCs w:val="28"/>
          <w:lang w:val="sah-RU"/>
        </w:rPr>
        <w:t>, также планируется организация 3-го потока в апреле месяце 2022 года.</w:t>
      </w:r>
    </w:p>
    <w:p w:rsidR="005D1520" w:rsidRPr="009A657D" w:rsidRDefault="00AC3A9C" w:rsidP="004C3D7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 xml:space="preserve">В </w:t>
      </w:r>
      <w:r w:rsidR="003D0479">
        <w:rPr>
          <w:sz w:val="28"/>
          <w:szCs w:val="28"/>
          <w:lang w:val="sah-RU"/>
        </w:rPr>
        <w:t>феврале 2022 г. был проведен семинар с у</w:t>
      </w:r>
      <w:r w:rsidR="00221A02">
        <w:rPr>
          <w:sz w:val="28"/>
          <w:szCs w:val="28"/>
          <w:lang w:val="sah-RU"/>
        </w:rPr>
        <w:t>частием специалист</w:t>
      </w:r>
      <w:r w:rsidR="003D0479">
        <w:rPr>
          <w:sz w:val="28"/>
          <w:szCs w:val="28"/>
          <w:lang w:val="sah-RU"/>
        </w:rPr>
        <w:t>а</w:t>
      </w:r>
      <w:r w:rsidR="00221A02">
        <w:rPr>
          <w:sz w:val="28"/>
          <w:szCs w:val="28"/>
          <w:lang w:val="sah-RU"/>
        </w:rPr>
        <w:t xml:space="preserve"> АНО ДПО “ЦОПП”, в ходе семинара было решено </w:t>
      </w:r>
      <w:r w:rsidR="005D1520">
        <w:rPr>
          <w:sz w:val="28"/>
          <w:szCs w:val="28"/>
          <w:lang w:val="sah-RU"/>
        </w:rPr>
        <w:t>перейти на платформу АНО ДПО “Ц</w:t>
      </w:r>
      <w:r w:rsidR="00221A02">
        <w:rPr>
          <w:sz w:val="28"/>
          <w:szCs w:val="28"/>
          <w:lang w:val="sah-RU"/>
        </w:rPr>
        <w:t>ОПП</w:t>
      </w:r>
      <w:r w:rsidR="005D1520">
        <w:rPr>
          <w:sz w:val="28"/>
          <w:szCs w:val="28"/>
          <w:lang w:val="sah-RU"/>
        </w:rPr>
        <w:t xml:space="preserve">” </w:t>
      </w:r>
      <w:r w:rsidR="00221A02">
        <w:rPr>
          <w:sz w:val="28"/>
          <w:szCs w:val="28"/>
          <w:lang w:val="sah-RU"/>
        </w:rPr>
        <w:t>с сентября 2022 года.</w:t>
      </w:r>
    </w:p>
    <w:p w:rsidR="009A657D" w:rsidRDefault="009A657D" w:rsidP="00446D7F">
      <w:pPr>
        <w:ind w:left="34"/>
        <w:rPr>
          <w:sz w:val="28"/>
          <w:szCs w:val="28"/>
          <w:lang w:val="sah-RU"/>
        </w:rPr>
      </w:pPr>
    </w:p>
    <w:p w:rsidR="009A657D" w:rsidRPr="00E34EEF" w:rsidRDefault="009A657D" w:rsidP="00446D7F">
      <w:pPr>
        <w:ind w:left="34"/>
        <w:rPr>
          <w:sz w:val="28"/>
          <w:szCs w:val="28"/>
          <w:lang w:val="sah-RU"/>
        </w:rPr>
      </w:pPr>
    </w:p>
    <w:p w:rsidR="0036070D" w:rsidRDefault="0036070D" w:rsidP="0036070D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Описание текущей актуальности продуктов (не утеряна ли актуальность </w:t>
      </w:r>
      <w:proofErr w:type="gramStart"/>
      <w:r w:rsidRPr="00B136B1">
        <w:rPr>
          <w:b/>
          <w:sz w:val="28"/>
          <w:szCs w:val="28"/>
        </w:rPr>
        <w:t>по</w:t>
      </w:r>
      <w:proofErr w:type="gramEnd"/>
      <w:r w:rsidRPr="00B136B1">
        <w:rPr>
          <w:b/>
          <w:sz w:val="28"/>
          <w:szCs w:val="28"/>
        </w:rPr>
        <w:t xml:space="preserve"> прошествии отчетного периода).</w:t>
      </w:r>
    </w:p>
    <w:p w:rsidR="00527930" w:rsidRPr="00B136B1" w:rsidRDefault="00527930" w:rsidP="00527930">
      <w:pPr>
        <w:spacing w:line="360" w:lineRule="auto"/>
        <w:ind w:left="900"/>
        <w:jc w:val="both"/>
        <w:rPr>
          <w:b/>
          <w:sz w:val="28"/>
          <w:szCs w:val="28"/>
        </w:rPr>
      </w:pPr>
    </w:p>
    <w:p w:rsidR="00527930" w:rsidRPr="00527930" w:rsidRDefault="00C171F0" w:rsidP="00527930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930" w:rsidRPr="00527930">
        <w:rPr>
          <w:sz w:val="28"/>
          <w:szCs w:val="28"/>
        </w:rPr>
        <w:t xml:space="preserve">Реализация данного проекта особенно актуально для учащихся, которые обучаются в сельских школах, в труднодоступных селах улуса, где нет соответствующих специалистов и ресурсов. Также мы должны обеспечить досугом детей в условиях карантина и ограничения мобильности населения, продолжить развитие детей во время каникул. Сегодня интернет сделал онлайн-обучение возможным. Многие школы улуса и преподаватели заинтересованы в обеспечении наибольшего охвата учащихся актуальными и современными программами внеурочной деятельности, обеспечив большой спектр выбора в реализации индивидуальной траектории развития учащихся. </w:t>
      </w:r>
    </w:p>
    <w:p w:rsidR="00F0011E" w:rsidRDefault="00B822C2" w:rsidP="00527930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проекта с</w:t>
      </w:r>
      <w:r w:rsidR="00527930" w:rsidRPr="00527930">
        <w:rPr>
          <w:sz w:val="28"/>
          <w:szCs w:val="28"/>
        </w:rPr>
        <w:t>етев</w:t>
      </w:r>
      <w:r>
        <w:rPr>
          <w:sz w:val="28"/>
          <w:szCs w:val="28"/>
        </w:rPr>
        <w:t>ого сообщества</w:t>
      </w:r>
      <w:r w:rsidR="00527930" w:rsidRPr="00527930">
        <w:rPr>
          <w:sz w:val="28"/>
          <w:szCs w:val="28"/>
        </w:rPr>
        <w:t xml:space="preserve"> «СИТИМ»  имеется достаточный кадровый и методический потенциал. Разработана и настроена платформа онлайн-обучения, </w:t>
      </w:r>
      <w:r w:rsidR="00527930" w:rsidRPr="00892A51">
        <w:rPr>
          <w:sz w:val="28"/>
          <w:szCs w:val="28"/>
        </w:rPr>
        <w:t xml:space="preserve">работает сайт </w:t>
      </w:r>
      <w:r w:rsidR="00892A51" w:rsidRPr="00892A51">
        <w:rPr>
          <w:sz w:val="28"/>
          <w:szCs w:val="28"/>
        </w:rPr>
        <w:t>он-</w:t>
      </w:r>
      <w:proofErr w:type="spellStart"/>
      <w:r w:rsidR="00892A51" w:rsidRPr="00892A51">
        <w:rPr>
          <w:sz w:val="28"/>
          <w:szCs w:val="28"/>
        </w:rPr>
        <w:t>лайн</w:t>
      </w:r>
      <w:proofErr w:type="spellEnd"/>
      <w:r w:rsidR="00892A51" w:rsidRPr="00892A51">
        <w:rPr>
          <w:sz w:val="28"/>
          <w:szCs w:val="28"/>
        </w:rPr>
        <w:t xml:space="preserve"> </w:t>
      </w:r>
      <w:r w:rsidR="00527930" w:rsidRPr="00892A51">
        <w:rPr>
          <w:sz w:val="28"/>
          <w:szCs w:val="28"/>
        </w:rPr>
        <w:t>школы</w:t>
      </w:r>
      <w:r w:rsidR="00892A51" w:rsidRPr="00892A51">
        <w:rPr>
          <w:sz w:val="28"/>
          <w:szCs w:val="28"/>
        </w:rPr>
        <w:t xml:space="preserve"> «</w:t>
      </w:r>
      <w:proofErr w:type="spellStart"/>
      <w:r w:rsidR="00892A51" w:rsidRPr="00892A51">
        <w:rPr>
          <w:sz w:val="28"/>
          <w:szCs w:val="28"/>
        </w:rPr>
        <w:t>Ситим</w:t>
      </w:r>
      <w:proofErr w:type="spellEnd"/>
      <w:r w:rsidR="00892A51" w:rsidRPr="00892A51">
        <w:rPr>
          <w:sz w:val="28"/>
          <w:szCs w:val="28"/>
        </w:rPr>
        <w:t>»</w:t>
      </w:r>
      <w:r w:rsidR="00527930" w:rsidRPr="00527930">
        <w:rPr>
          <w:sz w:val="28"/>
          <w:szCs w:val="28"/>
        </w:rPr>
        <w:t>, подобраны лучшие кадры, совершенствуют</w:t>
      </w:r>
      <w:r w:rsidR="003D0479">
        <w:rPr>
          <w:sz w:val="28"/>
          <w:szCs w:val="28"/>
        </w:rPr>
        <w:t>ся программы курсов, разработан</w:t>
      </w:r>
      <w:r w:rsidR="00527930" w:rsidRPr="00527930">
        <w:rPr>
          <w:sz w:val="28"/>
          <w:szCs w:val="28"/>
        </w:rPr>
        <w:t xml:space="preserve"> и апробирова</w:t>
      </w:r>
      <w:r w:rsidR="003D0479">
        <w:rPr>
          <w:sz w:val="28"/>
          <w:szCs w:val="28"/>
        </w:rPr>
        <w:t>н</w:t>
      </w:r>
      <w:r w:rsidR="00527930" w:rsidRPr="00527930">
        <w:rPr>
          <w:sz w:val="28"/>
          <w:szCs w:val="28"/>
        </w:rPr>
        <w:t xml:space="preserve"> цикл первых уроков. Онлайн-школа апробируется с января 2021 года. Зарегистрировались более 60 учащихся улуса, которые прошли пробные курсы и изъявили желание продолжить обучение в следующем году. Основная проблема заключается в отсутствии механизмов финансирования сетевых образовательных программ. В данное время работа ведется на энтузиазме преподавателей и авторов проекта и на поддержке администрации школ сети. Аналогов такого проекта нет. Существует множество </w:t>
      </w:r>
      <w:proofErr w:type="gramStart"/>
      <w:r w:rsidR="00527930" w:rsidRPr="00527930">
        <w:rPr>
          <w:sz w:val="28"/>
          <w:szCs w:val="28"/>
        </w:rPr>
        <w:t>платных</w:t>
      </w:r>
      <w:proofErr w:type="gramEnd"/>
      <w:r w:rsidR="00527930" w:rsidRPr="00527930">
        <w:rPr>
          <w:sz w:val="28"/>
          <w:szCs w:val="28"/>
        </w:rPr>
        <w:t xml:space="preserve"> онлайн-школ с альтернативными курсами дополнительного образования.</w:t>
      </w:r>
    </w:p>
    <w:p w:rsidR="00405A05" w:rsidRPr="00970F7D" w:rsidRDefault="00405A05" w:rsidP="00C04163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</w:p>
    <w:p w:rsidR="0036070D" w:rsidRPr="00B136B1" w:rsidRDefault="0036070D" w:rsidP="0036070D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lastRenderedPageBreak/>
        <w:t>Продукты (документы, методические рекомендации, образовательные программы и т.д.).</w:t>
      </w:r>
    </w:p>
    <w:p w:rsidR="00896B2C" w:rsidRDefault="00C171F0" w:rsidP="00896B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822C2">
        <w:rPr>
          <w:sz w:val="28"/>
          <w:szCs w:val="28"/>
        </w:rPr>
        <w:t xml:space="preserve">В ходе реализации проекта была </w:t>
      </w:r>
      <w:r w:rsidR="00896B2C">
        <w:rPr>
          <w:sz w:val="28"/>
          <w:szCs w:val="28"/>
        </w:rPr>
        <w:t xml:space="preserve">собрана </w:t>
      </w:r>
      <w:r w:rsidR="00B84CA4">
        <w:rPr>
          <w:sz w:val="28"/>
          <w:szCs w:val="28"/>
        </w:rPr>
        <w:t>творческая группа педагогов</w:t>
      </w:r>
      <w:r w:rsidR="00896B2C">
        <w:rPr>
          <w:sz w:val="28"/>
          <w:szCs w:val="28"/>
        </w:rPr>
        <w:t>: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Скрябина </w:t>
      </w:r>
      <w:proofErr w:type="spellStart"/>
      <w:r>
        <w:rPr>
          <w:sz w:val="28"/>
          <w:szCs w:val="28"/>
        </w:rPr>
        <w:t>Ньургуйаана</w:t>
      </w:r>
      <w:proofErr w:type="spellEnd"/>
      <w:r>
        <w:rPr>
          <w:sz w:val="28"/>
          <w:szCs w:val="28"/>
        </w:rPr>
        <w:t xml:space="preserve"> Ивановна</w:t>
      </w:r>
      <w:r w:rsidR="00B84C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4C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 онлайн-</w:t>
      </w:r>
      <w:r w:rsidRPr="00436139">
        <w:rPr>
          <w:sz w:val="28"/>
          <w:szCs w:val="28"/>
        </w:rPr>
        <w:t>школы, методист курсов;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436139">
        <w:rPr>
          <w:sz w:val="28"/>
          <w:szCs w:val="28"/>
        </w:rPr>
        <w:t>Баишева</w:t>
      </w:r>
      <w:proofErr w:type="spellEnd"/>
      <w:r w:rsidRPr="00436139">
        <w:rPr>
          <w:sz w:val="28"/>
          <w:szCs w:val="28"/>
        </w:rPr>
        <w:t xml:space="preserve"> Любовь А</w:t>
      </w:r>
      <w:r>
        <w:rPr>
          <w:sz w:val="28"/>
          <w:szCs w:val="28"/>
        </w:rPr>
        <w:t>лександровна</w:t>
      </w:r>
      <w:r w:rsidRPr="00436139">
        <w:rPr>
          <w:sz w:val="28"/>
          <w:szCs w:val="28"/>
        </w:rPr>
        <w:t xml:space="preserve"> – методист курсов;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36139">
        <w:rPr>
          <w:sz w:val="28"/>
          <w:szCs w:val="28"/>
        </w:rPr>
        <w:t>Харитонова Мария Иннокентьевна</w:t>
      </w:r>
      <w:r>
        <w:rPr>
          <w:sz w:val="28"/>
          <w:szCs w:val="28"/>
        </w:rPr>
        <w:t xml:space="preserve"> </w:t>
      </w:r>
      <w:r w:rsidRPr="00436139">
        <w:rPr>
          <w:sz w:val="28"/>
          <w:szCs w:val="28"/>
        </w:rPr>
        <w:t>- координатор, преподаватель курсов;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36139">
        <w:rPr>
          <w:sz w:val="28"/>
          <w:szCs w:val="28"/>
        </w:rPr>
        <w:t>Киренский Леонид Иннокентьевич</w:t>
      </w:r>
      <w:r>
        <w:rPr>
          <w:sz w:val="28"/>
          <w:szCs w:val="28"/>
        </w:rPr>
        <w:t xml:space="preserve"> </w:t>
      </w:r>
      <w:r w:rsidRPr="00436139">
        <w:rPr>
          <w:sz w:val="28"/>
          <w:szCs w:val="28"/>
        </w:rPr>
        <w:t xml:space="preserve">- организатор, преподаватель курсов; 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36139">
        <w:rPr>
          <w:sz w:val="28"/>
          <w:szCs w:val="28"/>
        </w:rPr>
        <w:t>Преподаватели, реализующие сетевые образовательные программы: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36139">
        <w:rPr>
          <w:sz w:val="28"/>
          <w:szCs w:val="28"/>
        </w:rPr>
        <w:t xml:space="preserve">Шестакова Виктория Дмитриевна, </w:t>
      </w:r>
      <w:r>
        <w:rPr>
          <w:sz w:val="28"/>
          <w:szCs w:val="28"/>
        </w:rPr>
        <w:t xml:space="preserve">Скрябин </w:t>
      </w:r>
      <w:r w:rsidRPr="00436139">
        <w:rPr>
          <w:sz w:val="28"/>
          <w:szCs w:val="28"/>
        </w:rPr>
        <w:t xml:space="preserve">Никита </w:t>
      </w:r>
      <w:proofErr w:type="spellStart"/>
      <w:r w:rsidRPr="00436139">
        <w:rPr>
          <w:sz w:val="28"/>
          <w:szCs w:val="28"/>
        </w:rPr>
        <w:t>Гаврильевич</w:t>
      </w:r>
      <w:proofErr w:type="spellEnd"/>
      <w:r w:rsidRPr="00436139">
        <w:rPr>
          <w:sz w:val="28"/>
          <w:szCs w:val="28"/>
        </w:rPr>
        <w:t xml:space="preserve">, Плотников </w:t>
      </w:r>
      <w:proofErr w:type="spellStart"/>
      <w:r w:rsidRPr="00436139">
        <w:rPr>
          <w:sz w:val="28"/>
          <w:szCs w:val="28"/>
        </w:rPr>
        <w:t>Айтал</w:t>
      </w:r>
      <w:proofErr w:type="spellEnd"/>
      <w:r w:rsidRPr="00436139">
        <w:rPr>
          <w:sz w:val="28"/>
          <w:szCs w:val="28"/>
        </w:rPr>
        <w:t xml:space="preserve"> Владимирович МБОУ «</w:t>
      </w:r>
      <w:proofErr w:type="spellStart"/>
      <w:r w:rsidRPr="00436139">
        <w:rPr>
          <w:sz w:val="28"/>
          <w:szCs w:val="28"/>
        </w:rPr>
        <w:t>Майинская</w:t>
      </w:r>
      <w:proofErr w:type="spellEnd"/>
      <w:r w:rsidRPr="00436139">
        <w:rPr>
          <w:sz w:val="28"/>
          <w:szCs w:val="28"/>
        </w:rPr>
        <w:t xml:space="preserve"> СОШ им. Ф.Г.</w:t>
      </w:r>
      <w:r>
        <w:rPr>
          <w:sz w:val="28"/>
          <w:szCs w:val="28"/>
        </w:rPr>
        <w:t xml:space="preserve"> </w:t>
      </w:r>
      <w:r w:rsidRPr="00436139">
        <w:rPr>
          <w:sz w:val="28"/>
          <w:szCs w:val="28"/>
        </w:rPr>
        <w:t>Охлопкова с углубленным изучением отдельный предметов»;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36139">
        <w:rPr>
          <w:sz w:val="28"/>
          <w:szCs w:val="28"/>
        </w:rPr>
        <w:t>Птицын Петр Михайлович, МБОУ «</w:t>
      </w:r>
      <w:proofErr w:type="spellStart"/>
      <w:r w:rsidRPr="00436139">
        <w:rPr>
          <w:sz w:val="28"/>
          <w:szCs w:val="28"/>
        </w:rPr>
        <w:t>Майинский</w:t>
      </w:r>
      <w:proofErr w:type="spellEnd"/>
      <w:r w:rsidRPr="00436139">
        <w:rPr>
          <w:sz w:val="28"/>
          <w:szCs w:val="28"/>
        </w:rPr>
        <w:t xml:space="preserve"> лицей им. И.Г.</w:t>
      </w:r>
      <w:r>
        <w:rPr>
          <w:sz w:val="28"/>
          <w:szCs w:val="28"/>
        </w:rPr>
        <w:t xml:space="preserve"> </w:t>
      </w:r>
      <w:r w:rsidRPr="00436139">
        <w:rPr>
          <w:sz w:val="28"/>
          <w:szCs w:val="28"/>
        </w:rPr>
        <w:t>Тимофеева»;</w:t>
      </w:r>
    </w:p>
    <w:p w:rsidR="00896B2C" w:rsidRPr="00436139" w:rsidRDefault="00896B2C" w:rsidP="00896B2C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436139">
        <w:rPr>
          <w:sz w:val="28"/>
          <w:szCs w:val="28"/>
        </w:rPr>
        <w:t>Кычкин</w:t>
      </w:r>
      <w:proofErr w:type="spellEnd"/>
      <w:r w:rsidRPr="00436139">
        <w:rPr>
          <w:sz w:val="28"/>
          <w:szCs w:val="28"/>
        </w:rPr>
        <w:t xml:space="preserve"> Виталий Вячеславович, Барашков Сандал Андреевич МБОУ «</w:t>
      </w:r>
      <w:proofErr w:type="spellStart"/>
      <w:r w:rsidRPr="00436139">
        <w:rPr>
          <w:sz w:val="28"/>
          <w:szCs w:val="28"/>
        </w:rPr>
        <w:t>Тюнгюлюнская</w:t>
      </w:r>
      <w:proofErr w:type="spellEnd"/>
      <w:r w:rsidRPr="00436139">
        <w:rPr>
          <w:sz w:val="28"/>
          <w:szCs w:val="28"/>
        </w:rPr>
        <w:t xml:space="preserve"> СОШ им. А.С.</w:t>
      </w:r>
      <w:r>
        <w:rPr>
          <w:sz w:val="28"/>
          <w:szCs w:val="28"/>
        </w:rPr>
        <w:t xml:space="preserve"> </w:t>
      </w:r>
      <w:proofErr w:type="spellStart"/>
      <w:r w:rsidRPr="00436139">
        <w:rPr>
          <w:sz w:val="28"/>
          <w:szCs w:val="28"/>
        </w:rPr>
        <w:t>Шахурдина</w:t>
      </w:r>
      <w:proofErr w:type="spellEnd"/>
      <w:r w:rsidRPr="00436139">
        <w:rPr>
          <w:sz w:val="28"/>
          <w:szCs w:val="28"/>
        </w:rPr>
        <w:t xml:space="preserve"> с углубленным изучением отдельный предметов»;</w:t>
      </w:r>
    </w:p>
    <w:p w:rsidR="00B84CA4" w:rsidRDefault="00B84CA4" w:rsidP="00896B2C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</w:p>
    <w:p w:rsidR="004343AF" w:rsidRDefault="00B84CA4" w:rsidP="00896B2C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 р</w:t>
      </w:r>
      <w:r w:rsidR="00B822C2">
        <w:rPr>
          <w:sz w:val="28"/>
          <w:szCs w:val="28"/>
        </w:rPr>
        <w:t>азработа</w:t>
      </w:r>
      <w:r>
        <w:rPr>
          <w:sz w:val="28"/>
          <w:szCs w:val="28"/>
        </w:rPr>
        <w:t>л</w:t>
      </w:r>
      <w:r w:rsidR="00B822C2">
        <w:rPr>
          <w:sz w:val="28"/>
          <w:szCs w:val="28"/>
        </w:rPr>
        <w:t>а он-</w:t>
      </w:r>
      <w:proofErr w:type="spellStart"/>
      <w:r w:rsidR="00B822C2">
        <w:rPr>
          <w:sz w:val="28"/>
          <w:szCs w:val="28"/>
        </w:rPr>
        <w:t>лайн</w:t>
      </w:r>
      <w:proofErr w:type="spellEnd"/>
      <w:r w:rsidR="00B822C2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="00B822C2">
        <w:rPr>
          <w:sz w:val="28"/>
          <w:szCs w:val="28"/>
        </w:rPr>
        <w:t xml:space="preserve"> на платформе </w:t>
      </w:r>
      <w:proofErr w:type="spellStart"/>
      <w:r w:rsidR="00B822C2">
        <w:rPr>
          <w:sz w:val="28"/>
          <w:szCs w:val="28"/>
        </w:rPr>
        <w:t>антитренинги</w:t>
      </w:r>
      <w:proofErr w:type="spellEnd"/>
      <w:r w:rsidR="00B822C2">
        <w:rPr>
          <w:sz w:val="28"/>
          <w:szCs w:val="28"/>
        </w:rPr>
        <w:t>. Были разработаны все необходимые</w:t>
      </w:r>
      <w:r w:rsidR="004343AF">
        <w:rPr>
          <w:sz w:val="28"/>
          <w:szCs w:val="28"/>
        </w:rPr>
        <w:t xml:space="preserve"> нормативно-правовые документы:</w:t>
      </w:r>
    </w:p>
    <w:p w:rsidR="007F473C" w:rsidRDefault="004343AF" w:rsidP="00B822C2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73C">
        <w:rPr>
          <w:sz w:val="28"/>
          <w:szCs w:val="28"/>
        </w:rPr>
        <w:t xml:space="preserve">Соглашение руководителей центров «Точка роста» </w:t>
      </w:r>
      <w:proofErr w:type="spellStart"/>
      <w:r w:rsidR="007F473C">
        <w:rPr>
          <w:sz w:val="28"/>
          <w:szCs w:val="28"/>
        </w:rPr>
        <w:t>Мегино-Кангаласского</w:t>
      </w:r>
      <w:proofErr w:type="spellEnd"/>
      <w:r w:rsidR="007F473C">
        <w:rPr>
          <w:sz w:val="28"/>
          <w:szCs w:val="28"/>
        </w:rPr>
        <w:t xml:space="preserve"> улуса о сетевом взаимодействии;</w:t>
      </w:r>
    </w:p>
    <w:p w:rsidR="004343AF" w:rsidRDefault="007F473C" w:rsidP="00B822C2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3AF">
        <w:rPr>
          <w:sz w:val="28"/>
          <w:szCs w:val="28"/>
        </w:rPr>
        <w:t>П</w:t>
      </w:r>
      <w:r w:rsidR="00B822C2">
        <w:rPr>
          <w:sz w:val="28"/>
          <w:szCs w:val="28"/>
        </w:rPr>
        <w:t>оложение о сетевом сообществе</w:t>
      </w:r>
      <w:r w:rsidR="004343AF">
        <w:rPr>
          <w:sz w:val="28"/>
          <w:szCs w:val="28"/>
        </w:rPr>
        <w:t>;</w:t>
      </w:r>
    </w:p>
    <w:p w:rsidR="004343AF" w:rsidRDefault="004343AF" w:rsidP="00B822C2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73C">
        <w:rPr>
          <w:sz w:val="28"/>
          <w:szCs w:val="28"/>
        </w:rPr>
        <w:t>П</w:t>
      </w:r>
      <w:r w:rsidR="00B822C2" w:rsidRPr="007F473C">
        <w:rPr>
          <w:sz w:val="28"/>
          <w:szCs w:val="28"/>
        </w:rPr>
        <w:t>риказ начальника районного управления образования о создании сетевого сообщества</w:t>
      </w:r>
      <w:r w:rsidRPr="007F473C">
        <w:rPr>
          <w:sz w:val="28"/>
          <w:szCs w:val="28"/>
        </w:rPr>
        <w:t>;</w:t>
      </w:r>
    </w:p>
    <w:p w:rsidR="004343AF" w:rsidRDefault="004343AF" w:rsidP="00B822C2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B822C2">
        <w:rPr>
          <w:sz w:val="28"/>
          <w:szCs w:val="28"/>
        </w:rPr>
        <w:t>одель сетевого сообщества</w:t>
      </w:r>
      <w:r>
        <w:rPr>
          <w:sz w:val="28"/>
          <w:szCs w:val="28"/>
        </w:rPr>
        <w:t>;</w:t>
      </w:r>
    </w:p>
    <w:p w:rsidR="00B822C2" w:rsidRDefault="004343AF" w:rsidP="00B822C2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822C2">
        <w:rPr>
          <w:sz w:val="28"/>
          <w:szCs w:val="28"/>
        </w:rPr>
        <w:t>лан работы сетевого сообщества</w:t>
      </w:r>
      <w:r>
        <w:rPr>
          <w:sz w:val="28"/>
          <w:szCs w:val="28"/>
        </w:rPr>
        <w:t>, образовательные программы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курсов (мультимедийная журналистика, разработка мобильных приложений, </w:t>
      </w:r>
      <w:r>
        <w:rPr>
          <w:sz w:val="28"/>
          <w:szCs w:val="28"/>
        </w:rPr>
        <w:lastRenderedPageBreak/>
        <w:t xml:space="preserve">робототехника, </w:t>
      </w:r>
      <w:proofErr w:type="spellStart"/>
      <w:r>
        <w:rPr>
          <w:sz w:val="28"/>
          <w:szCs w:val="28"/>
        </w:rPr>
        <w:t>ардуино</w:t>
      </w:r>
      <w:proofErr w:type="spellEnd"/>
      <w:r>
        <w:rPr>
          <w:sz w:val="28"/>
          <w:szCs w:val="28"/>
        </w:rPr>
        <w:t xml:space="preserve">, 3д моделирование, </w:t>
      </w:r>
      <w:r>
        <w:rPr>
          <w:sz w:val="28"/>
          <w:szCs w:val="28"/>
          <w:lang w:val="en-US"/>
        </w:rPr>
        <w:t>Scratch</w:t>
      </w:r>
      <w:r w:rsidRPr="004343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молекулярная биология, экологическая химия, </w:t>
      </w:r>
      <w:r>
        <w:rPr>
          <w:sz w:val="28"/>
          <w:szCs w:val="28"/>
          <w:lang w:val="en-US"/>
        </w:rPr>
        <w:t>Python</w:t>
      </w:r>
      <w:r w:rsidRPr="004343AF">
        <w:rPr>
          <w:sz w:val="28"/>
          <w:szCs w:val="28"/>
        </w:rPr>
        <w:t xml:space="preserve">, </w:t>
      </w:r>
      <w:r>
        <w:rPr>
          <w:sz w:val="28"/>
          <w:szCs w:val="28"/>
        </w:rPr>
        <w:t>лазерные технологии).</w:t>
      </w:r>
    </w:p>
    <w:p w:rsidR="007F473C" w:rsidRPr="004343AF" w:rsidRDefault="007F473C" w:rsidP="00B822C2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</w:p>
    <w:p w:rsidR="0036070D" w:rsidRPr="00405A05" w:rsidRDefault="0036070D" w:rsidP="0036070D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/>
          <w:i/>
          <w:sz w:val="28"/>
          <w:szCs w:val="28"/>
        </w:rPr>
      </w:pPr>
      <w:r w:rsidRPr="00B136B1">
        <w:rPr>
          <w:b/>
          <w:sz w:val="28"/>
          <w:szCs w:val="28"/>
        </w:rPr>
        <w:t>Рекомендации по использованию полученных продуктов с описанием возможных рисков и ограничений (другими организациями, на региональном уровне, на международном уровне).</w:t>
      </w:r>
    </w:p>
    <w:p w:rsidR="00405A05" w:rsidRDefault="00405A05" w:rsidP="00405A05">
      <w:pPr>
        <w:pStyle w:val="a4"/>
        <w:rPr>
          <w:b/>
          <w:i/>
          <w:sz w:val="28"/>
          <w:szCs w:val="28"/>
        </w:rPr>
      </w:pPr>
    </w:p>
    <w:p w:rsidR="00405A05" w:rsidRPr="0086314E" w:rsidRDefault="0086314E" w:rsidP="00C171F0">
      <w:pPr>
        <w:spacing w:line="360" w:lineRule="auto"/>
        <w:ind w:firstLine="540"/>
        <w:jc w:val="both"/>
        <w:rPr>
          <w:sz w:val="28"/>
          <w:szCs w:val="28"/>
        </w:rPr>
      </w:pPr>
      <w:r w:rsidRPr="0086314E">
        <w:rPr>
          <w:sz w:val="28"/>
          <w:szCs w:val="28"/>
        </w:rPr>
        <w:t>При использовании дан</w:t>
      </w:r>
      <w:r w:rsidR="00BF0401">
        <w:rPr>
          <w:sz w:val="28"/>
          <w:szCs w:val="28"/>
        </w:rPr>
        <w:t>ных продуктов следует учитывать</w:t>
      </w:r>
      <w:r w:rsidRPr="0086314E">
        <w:rPr>
          <w:sz w:val="28"/>
          <w:szCs w:val="28"/>
        </w:rPr>
        <w:t xml:space="preserve"> то</w:t>
      </w:r>
      <w:r w:rsidR="00BF040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BF0401">
        <w:rPr>
          <w:sz w:val="28"/>
          <w:szCs w:val="28"/>
        </w:rPr>
        <w:t>база он-</w:t>
      </w:r>
      <w:proofErr w:type="spellStart"/>
      <w:r w:rsidR="00BF0401">
        <w:rPr>
          <w:sz w:val="28"/>
          <w:szCs w:val="28"/>
        </w:rPr>
        <w:t>лайн</w:t>
      </w:r>
      <w:proofErr w:type="spellEnd"/>
      <w:r w:rsidR="00BF0401">
        <w:rPr>
          <w:sz w:val="28"/>
          <w:szCs w:val="28"/>
        </w:rPr>
        <w:t xml:space="preserve"> платформы может быть платной (как в нашем случае). Риски заключаются в том, что в связи с нынешней экономической ситуацией оплата платформы может увеличиться. По использованию дистанционных образовательных программ следует учитывать технические возможности обучающихся, у них не может быть нужного оборудования. Так же следует учитывать наличие </w:t>
      </w:r>
      <w:proofErr w:type="spellStart"/>
      <w:r w:rsidR="00BF0401">
        <w:rPr>
          <w:sz w:val="28"/>
          <w:szCs w:val="28"/>
        </w:rPr>
        <w:t>тьюторов</w:t>
      </w:r>
      <w:proofErr w:type="spellEnd"/>
      <w:r w:rsidR="00BF0401">
        <w:rPr>
          <w:sz w:val="28"/>
          <w:szCs w:val="28"/>
        </w:rPr>
        <w:t xml:space="preserve"> на принимающей стороне, без </w:t>
      </w:r>
      <w:proofErr w:type="spellStart"/>
      <w:r w:rsidR="00BF0401">
        <w:rPr>
          <w:sz w:val="28"/>
          <w:szCs w:val="28"/>
        </w:rPr>
        <w:t>тьюторов</w:t>
      </w:r>
      <w:proofErr w:type="spellEnd"/>
      <w:r w:rsidR="00BF0401">
        <w:rPr>
          <w:sz w:val="28"/>
          <w:szCs w:val="28"/>
        </w:rPr>
        <w:t xml:space="preserve"> </w:t>
      </w:r>
      <w:r w:rsidR="00842133">
        <w:rPr>
          <w:sz w:val="28"/>
          <w:szCs w:val="28"/>
        </w:rPr>
        <w:t xml:space="preserve">обучение может быть менее эффективным, так как </w:t>
      </w:r>
      <w:proofErr w:type="gramStart"/>
      <w:r w:rsidR="00842133">
        <w:rPr>
          <w:sz w:val="28"/>
          <w:szCs w:val="28"/>
        </w:rPr>
        <w:t>обучающиеся</w:t>
      </w:r>
      <w:proofErr w:type="gramEnd"/>
      <w:r w:rsidR="00842133">
        <w:rPr>
          <w:sz w:val="28"/>
          <w:szCs w:val="28"/>
        </w:rPr>
        <w:t xml:space="preserve"> могут полениться, отвлечься и т.д.</w:t>
      </w:r>
    </w:p>
    <w:p w:rsidR="00F0011E" w:rsidRPr="00970F7D" w:rsidRDefault="00F0011E" w:rsidP="00F0011E">
      <w:pPr>
        <w:tabs>
          <w:tab w:val="num" w:pos="900"/>
        </w:tabs>
        <w:spacing w:line="360" w:lineRule="auto"/>
        <w:jc w:val="both"/>
        <w:rPr>
          <w:i/>
          <w:sz w:val="28"/>
          <w:szCs w:val="28"/>
        </w:rPr>
      </w:pPr>
    </w:p>
    <w:p w:rsidR="0036070D" w:rsidRPr="00B136B1" w:rsidRDefault="0036070D" w:rsidP="0036070D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/>
          <w:i/>
          <w:sz w:val="28"/>
          <w:szCs w:val="28"/>
        </w:rPr>
      </w:pPr>
      <w:r w:rsidRPr="00B136B1">
        <w:rPr>
          <w:b/>
          <w:sz w:val="28"/>
          <w:szCs w:val="28"/>
        </w:rPr>
        <w:t>Прогноз развития проекта на следующий год</w:t>
      </w:r>
      <w:r w:rsidRPr="00B136B1">
        <w:rPr>
          <w:b/>
          <w:i/>
          <w:sz w:val="28"/>
          <w:szCs w:val="28"/>
        </w:rPr>
        <w:t>.</w:t>
      </w:r>
    </w:p>
    <w:p w:rsidR="00405A05" w:rsidRPr="00585ECD" w:rsidRDefault="00585ECD" w:rsidP="0084213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учебном году ожидается увеличение охвата детей</w:t>
      </w:r>
      <w:r w:rsidR="006467DB">
        <w:rPr>
          <w:sz w:val="28"/>
          <w:szCs w:val="28"/>
          <w:lang w:val="sah-RU"/>
        </w:rPr>
        <w:t xml:space="preserve"> дистанционными курсами сетевого сообщества, дополнительно планируются очные каникулярные школы (в зависимости от эпидемиологической ситуации)</w:t>
      </w:r>
      <w:r>
        <w:rPr>
          <w:sz w:val="28"/>
          <w:szCs w:val="28"/>
        </w:rPr>
        <w:t>. Дополнительно 5 образовательных организаций получат статус центра «Точка роста». Решается вопрос перехода на новую бесплатную платформу АНО ДПО «ЦОПП».</w:t>
      </w:r>
      <w:r w:rsidR="0084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планируется </w:t>
      </w:r>
      <w:r w:rsidR="00F304F7">
        <w:rPr>
          <w:sz w:val="28"/>
          <w:szCs w:val="28"/>
        </w:rPr>
        <w:t>разработать и запустить работу</w:t>
      </w:r>
      <w:r>
        <w:rPr>
          <w:sz w:val="28"/>
          <w:szCs w:val="28"/>
        </w:rPr>
        <w:t xml:space="preserve"> сетев</w:t>
      </w:r>
      <w:r w:rsidR="00F304F7">
        <w:rPr>
          <w:sz w:val="28"/>
          <w:szCs w:val="28"/>
        </w:rPr>
        <w:t>ых</w:t>
      </w:r>
      <w:r>
        <w:rPr>
          <w:sz w:val="28"/>
          <w:szCs w:val="28"/>
        </w:rPr>
        <w:t xml:space="preserve"> сообщест</w:t>
      </w:r>
      <w:r w:rsidR="00F304F7">
        <w:rPr>
          <w:sz w:val="28"/>
          <w:szCs w:val="28"/>
        </w:rPr>
        <w:t>в для</w:t>
      </w:r>
      <w:r>
        <w:rPr>
          <w:sz w:val="28"/>
          <w:szCs w:val="28"/>
        </w:rPr>
        <w:t xml:space="preserve"> ОО со статусом «цифровая образовательная среда»</w:t>
      </w:r>
      <w:r w:rsidR="00F304F7">
        <w:rPr>
          <w:sz w:val="28"/>
          <w:szCs w:val="28"/>
        </w:rPr>
        <w:t xml:space="preserve"> и </w:t>
      </w:r>
      <w:proofErr w:type="gramStart"/>
      <w:r w:rsidR="00F304F7">
        <w:rPr>
          <w:sz w:val="28"/>
          <w:szCs w:val="28"/>
        </w:rPr>
        <w:t>и</w:t>
      </w:r>
      <w:proofErr w:type="gramEnd"/>
      <w:r w:rsidR="00F304F7">
        <w:rPr>
          <w:sz w:val="28"/>
          <w:szCs w:val="28"/>
        </w:rPr>
        <w:t xml:space="preserve"> центров дополнительного образования </w:t>
      </w:r>
      <w:proofErr w:type="spellStart"/>
      <w:r w:rsidR="00F304F7">
        <w:rPr>
          <w:sz w:val="28"/>
          <w:szCs w:val="28"/>
        </w:rPr>
        <w:t>Мегино-Кангаласского</w:t>
      </w:r>
      <w:proofErr w:type="spellEnd"/>
      <w:r w:rsidR="00F304F7">
        <w:rPr>
          <w:sz w:val="28"/>
          <w:szCs w:val="28"/>
        </w:rPr>
        <w:t xml:space="preserve"> улуса.</w:t>
      </w:r>
    </w:p>
    <w:p w:rsidR="00585ECD" w:rsidRDefault="00585ECD" w:rsidP="00F0011E">
      <w:pPr>
        <w:tabs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lang w:val="sah-RU"/>
        </w:rPr>
      </w:pPr>
    </w:p>
    <w:p w:rsidR="00F0011E" w:rsidRPr="00B136B1" w:rsidRDefault="0036070D" w:rsidP="00C04163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lastRenderedPageBreak/>
        <w:t xml:space="preserve">Описание их методов и критериев мониторинга качества проекта. Результаты самооценки. </w:t>
      </w:r>
    </w:p>
    <w:p w:rsidR="00F0011E" w:rsidRDefault="00F0011E" w:rsidP="00F0011E">
      <w:pPr>
        <w:tabs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</w:p>
    <w:p w:rsidR="006A5C86" w:rsidRDefault="009C63C3" w:rsidP="009C63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качества проекта производится </w:t>
      </w:r>
      <w:r w:rsidR="006A5C86">
        <w:rPr>
          <w:sz w:val="28"/>
          <w:szCs w:val="28"/>
          <w:lang w:val="sah-RU"/>
        </w:rPr>
        <w:t xml:space="preserve">посредством </w:t>
      </w:r>
      <w:r w:rsidR="006A5C86">
        <w:rPr>
          <w:sz w:val="28"/>
          <w:szCs w:val="28"/>
        </w:rPr>
        <w:t>ежеквартального</w:t>
      </w:r>
      <w:r>
        <w:rPr>
          <w:sz w:val="28"/>
          <w:szCs w:val="28"/>
        </w:rPr>
        <w:t xml:space="preserve"> отчет</w:t>
      </w:r>
      <w:r w:rsidR="006A5C86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Просвещения РФ по федеральному проекту «Современная школа»</w:t>
      </w:r>
      <w:r w:rsidR="006A5C86">
        <w:rPr>
          <w:sz w:val="28"/>
          <w:szCs w:val="28"/>
        </w:rPr>
        <w:t>. Критерии мониторинга увеличение охвата обучающихся дистанционными курсами сетевого сообщества центров «Точка роста».</w:t>
      </w:r>
    </w:p>
    <w:p w:rsidR="006010EE" w:rsidRPr="006A5C86" w:rsidRDefault="006A5C86" w:rsidP="009C63C3">
      <w:pPr>
        <w:spacing w:line="360" w:lineRule="auto"/>
        <w:ind w:firstLine="540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>Т</w:t>
      </w:r>
      <w:r w:rsidR="009C63C3">
        <w:rPr>
          <w:sz w:val="28"/>
          <w:szCs w:val="28"/>
        </w:rPr>
        <w:t xml:space="preserve">ак же проводится </w:t>
      </w:r>
      <w:r w:rsidR="001A4F98">
        <w:rPr>
          <w:sz w:val="28"/>
          <w:szCs w:val="28"/>
        </w:rPr>
        <w:t xml:space="preserve">количественный мониторинг участия детей в </w:t>
      </w:r>
      <w:r w:rsidR="001A4F98">
        <w:rPr>
          <w:sz w:val="28"/>
          <w:szCs w:val="28"/>
          <w:lang w:val="sah-RU"/>
        </w:rPr>
        <w:t xml:space="preserve">конкурсе профессионального мастерства </w:t>
      </w:r>
      <w:proofErr w:type="spellStart"/>
      <w:r w:rsidR="001A4F98">
        <w:rPr>
          <w:sz w:val="28"/>
          <w:szCs w:val="28"/>
          <w:lang w:val="en-US"/>
        </w:rPr>
        <w:t>WorldSkills</w:t>
      </w:r>
      <w:proofErr w:type="spellEnd"/>
      <w:r w:rsidR="001A4F98" w:rsidRPr="001A4F98">
        <w:rPr>
          <w:sz w:val="28"/>
          <w:szCs w:val="28"/>
        </w:rPr>
        <w:t xml:space="preserve"> </w:t>
      </w:r>
      <w:r w:rsidR="001A4F98">
        <w:rPr>
          <w:sz w:val="28"/>
          <w:szCs w:val="28"/>
          <w:lang w:val="en-US"/>
        </w:rPr>
        <w:t>Juniors</w:t>
      </w:r>
      <w:r w:rsidR="001A4F98" w:rsidRPr="001A4F98">
        <w:rPr>
          <w:sz w:val="28"/>
          <w:szCs w:val="28"/>
        </w:rPr>
        <w:t>,</w:t>
      </w:r>
      <w:r w:rsidR="001A4F98">
        <w:rPr>
          <w:sz w:val="28"/>
          <w:szCs w:val="28"/>
          <w:lang w:val="sah-RU"/>
        </w:rPr>
        <w:t xml:space="preserve"> Всероссийской научно-практической конференции “Шаг в будущее”</w:t>
      </w:r>
      <w:r w:rsidR="00110837">
        <w:rPr>
          <w:sz w:val="28"/>
          <w:szCs w:val="28"/>
          <w:lang w:val="sah-RU"/>
        </w:rPr>
        <w:t>.</w:t>
      </w:r>
      <w:r>
        <w:rPr>
          <w:sz w:val="28"/>
          <w:szCs w:val="28"/>
          <w:lang w:val="sah-RU"/>
        </w:rPr>
        <w:t xml:space="preserve"> Критерии мониторинга увеличение охвата участия обучающихся по техническим и естественно-научным направлениям </w:t>
      </w:r>
      <w:r>
        <w:rPr>
          <w:sz w:val="28"/>
          <w:szCs w:val="28"/>
          <w:lang w:val="en-US"/>
        </w:rPr>
        <w:t>WSR</w:t>
      </w:r>
      <w:r w:rsidRPr="006A5C86"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и НПК “НПК в будущее”.</w:t>
      </w:r>
    </w:p>
    <w:p w:rsidR="00110837" w:rsidRDefault="00110837" w:rsidP="009C63C3">
      <w:pPr>
        <w:spacing w:line="360" w:lineRule="auto"/>
        <w:ind w:firstLine="54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Мониторинг показывает:</w:t>
      </w:r>
    </w:p>
    <w:p w:rsidR="00441B24" w:rsidRPr="00441B24" w:rsidRDefault="00441B24" w:rsidP="00441B2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Охват детей дистанционными курсами сетевого сообщества центров “Точка роста” увеличился с 29 до 63;</w:t>
      </w:r>
    </w:p>
    <w:p w:rsidR="00110837" w:rsidRPr="00110837" w:rsidRDefault="00110837" w:rsidP="00110837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Охват участия детей </w:t>
      </w:r>
      <w:r w:rsidR="008B7D1A">
        <w:rPr>
          <w:sz w:val="28"/>
          <w:szCs w:val="28"/>
          <w:lang w:val="sah-RU"/>
        </w:rPr>
        <w:t xml:space="preserve">на </w:t>
      </w:r>
      <w:r w:rsidR="00F05368">
        <w:rPr>
          <w:sz w:val="28"/>
          <w:szCs w:val="28"/>
        </w:rPr>
        <w:t>по техническим и естественно научным направления</w:t>
      </w:r>
      <w:r w:rsidR="00F05368">
        <w:rPr>
          <w:sz w:val="28"/>
          <w:szCs w:val="28"/>
          <w:lang w:val="sah-RU"/>
        </w:rPr>
        <w:t>м</w:t>
      </w:r>
      <w:r w:rsidR="00F05368">
        <w:rPr>
          <w:sz w:val="28"/>
          <w:szCs w:val="28"/>
        </w:rPr>
        <w:t xml:space="preserve"> </w:t>
      </w:r>
      <w:r w:rsidR="00F05368">
        <w:rPr>
          <w:sz w:val="28"/>
          <w:szCs w:val="28"/>
          <w:lang w:val="sah-RU"/>
        </w:rPr>
        <w:t xml:space="preserve">на </w:t>
      </w:r>
      <w:r w:rsidR="008B7D1A">
        <w:rPr>
          <w:sz w:val="28"/>
          <w:szCs w:val="28"/>
          <w:lang w:val="sah-RU"/>
        </w:rPr>
        <w:t>муниципальном этапе</w:t>
      </w:r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en-US"/>
        </w:rPr>
        <w:t>WSR</w:t>
      </w:r>
      <w:r w:rsidRPr="0011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с </w:t>
      </w:r>
      <w:r w:rsidR="00DA24F1" w:rsidRPr="00DA24F1">
        <w:rPr>
          <w:color w:val="FF0000"/>
          <w:sz w:val="28"/>
          <w:szCs w:val="28"/>
          <w:lang w:val="sah-RU"/>
        </w:rPr>
        <w:t>148</w:t>
      </w:r>
      <w:r>
        <w:rPr>
          <w:sz w:val="28"/>
          <w:szCs w:val="28"/>
        </w:rPr>
        <w:t xml:space="preserve"> до </w:t>
      </w:r>
      <w:r w:rsidR="00F05368">
        <w:rPr>
          <w:sz w:val="28"/>
          <w:szCs w:val="28"/>
          <w:lang w:val="sah-RU"/>
        </w:rPr>
        <w:t>179</w:t>
      </w:r>
      <w:r w:rsidR="006171BA">
        <w:rPr>
          <w:sz w:val="28"/>
          <w:szCs w:val="28"/>
        </w:rPr>
        <w:t>;</w:t>
      </w:r>
    </w:p>
    <w:p w:rsidR="00110837" w:rsidRPr="00110837" w:rsidRDefault="00110837" w:rsidP="00110837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Охват участия детей </w:t>
      </w:r>
      <w:r w:rsidR="00F05368">
        <w:rPr>
          <w:sz w:val="28"/>
          <w:szCs w:val="28"/>
        </w:rPr>
        <w:t>по техническим и естественно научным направления</w:t>
      </w:r>
      <w:r w:rsidR="00F05368">
        <w:rPr>
          <w:sz w:val="28"/>
          <w:szCs w:val="28"/>
          <w:lang w:val="sah-RU"/>
        </w:rPr>
        <w:t xml:space="preserve">м </w:t>
      </w:r>
      <w:r w:rsidR="008B7D1A">
        <w:rPr>
          <w:sz w:val="28"/>
          <w:szCs w:val="28"/>
          <w:lang w:val="sah-RU"/>
        </w:rPr>
        <w:t>на муни</w:t>
      </w:r>
      <w:r w:rsidR="00D11156">
        <w:rPr>
          <w:sz w:val="28"/>
          <w:szCs w:val="28"/>
          <w:lang w:val="sah-RU"/>
        </w:rPr>
        <w:t>ц</w:t>
      </w:r>
      <w:r w:rsidR="008B7D1A">
        <w:rPr>
          <w:sz w:val="28"/>
          <w:szCs w:val="28"/>
          <w:lang w:val="sah-RU"/>
        </w:rPr>
        <w:t xml:space="preserve">ипальном этапе </w:t>
      </w:r>
      <w:r>
        <w:rPr>
          <w:sz w:val="28"/>
          <w:szCs w:val="28"/>
          <w:lang w:val="sah-RU"/>
        </w:rPr>
        <w:t xml:space="preserve">Всероссийской НПК “Шаг в будущее” увеличился с </w:t>
      </w:r>
      <w:r w:rsidR="00DA24F1" w:rsidRPr="00DA24F1">
        <w:rPr>
          <w:color w:val="FF0000"/>
          <w:sz w:val="28"/>
          <w:szCs w:val="28"/>
          <w:lang w:val="sah-RU"/>
        </w:rPr>
        <w:t>52</w:t>
      </w:r>
      <w:r>
        <w:rPr>
          <w:sz w:val="28"/>
          <w:szCs w:val="28"/>
          <w:lang w:val="sah-RU"/>
        </w:rPr>
        <w:t xml:space="preserve"> до </w:t>
      </w:r>
      <w:r w:rsidR="00F05368">
        <w:rPr>
          <w:sz w:val="28"/>
          <w:szCs w:val="28"/>
          <w:lang w:val="sah-RU"/>
        </w:rPr>
        <w:t>64</w:t>
      </w:r>
      <w:r w:rsidR="004F2478">
        <w:rPr>
          <w:sz w:val="28"/>
          <w:szCs w:val="28"/>
          <w:lang w:val="sah-RU"/>
        </w:rPr>
        <w:t>.</w:t>
      </w:r>
    </w:p>
    <w:p w:rsidR="00110837" w:rsidRDefault="00110837" w:rsidP="009C63C3">
      <w:pPr>
        <w:spacing w:line="360" w:lineRule="auto"/>
        <w:ind w:firstLine="540"/>
        <w:jc w:val="both"/>
        <w:rPr>
          <w:sz w:val="28"/>
          <w:szCs w:val="28"/>
          <w:lang w:val="sah-RU"/>
        </w:rPr>
      </w:pPr>
    </w:p>
    <w:p w:rsidR="0036070D" w:rsidRDefault="0036070D" w:rsidP="0036070D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>Перечень достигнутых результатов.</w:t>
      </w:r>
    </w:p>
    <w:p w:rsidR="004B3BA7" w:rsidRPr="00B136B1" w:rsidRDefault="004B3BA7" w:rsidP="004B3BA7">
      <w:pPr>
        <w:spacing w:line="360" w:lineRule="auto"/>
        <w:ind w:left="900"/>
        <w:jc w:val="both"/>
        <w:rPr>
          <w:b/>
          <w:sz w:val="28"/>
          <w:szCs w:val="28"/>
        </w:rPr>
      </w:pPr>
    </w:p>
    <w:p w:rsidR="004B3BA7" w:rsidRDefault="0036070D" w:rsidP="00B13D3D">
      <w:pPr>
        <w:spacing w:line="276" w:lineRule="auto"/>
        <w:rPr>
          <w:b/>
          <w:sz w:val="28"/>
          <w:szCs w:val="28"/>
        </w:rPr>
      </w:pPr>
      <w:r w:rsidRPr="00B136B1">
        <w:rPr>
          <w:b/>
          <w:i/>
          <w:sz w:val="28"/>
          <w:szCs w:val="28"/>
        </w:rPr>
        <w:tab/>
      </w:r>
      <w:r w:rsidR="004B3BA7" w:rsidRPr="00436139">
        <w:rPr>
          <w:b/>
          <w:sz w:val="28"/>
          <w:szCs w:val="28"/>
        </w:rPr>
        <w:t xml:space="preserve">Качественные результаты </w:t>
      </w:r>
    </w:p>
    <w:p w:rsidR="004C3D79" w:rsidRPr="00436139" w:rsidRDefault="004C3D79" w:rsidP="00B13D3D">
      <w:pPr>
        <w:spacing w:line="276" w:lineRule="auto"/>
        <w:jc w:val="center"/>
        <w:rPr>
          <w:b/>
          <w:sz w:val="28"/>
          <w:szCs w:val="28"/>
        </w:rPr>
      </w:pPr>
    </w:p>
    <w:p w:rsidR="004B3BA7" w:rsidRPr="00436139" w:rsidRDefault="004B3BA7" w:rsidP="00B13D3D">
      <w:pPr>
        <w:spacing w:line="276" w:lineRule="auto"/>
        <w:rPr>
          <w:b/>
          <w:sz w:val="28"/>
          <w:szCs w:val="28"/>
        </w:rPr>
      </w:pPr>
      <w:r w:rsidRPr="00436139">
        <w:rPr>
          <w:b/>
          <w:sz w:val="28"/>
          <w:szCs w:val="28"/>
        </w:rPr>
        <w:t>Для обучающихся:</w:t>
      </w:r>
    </w:p>
    <w:p w:rsidR="004B3BA7" w:rsidRPr="00436139" w:rsidRDefault="004B3BA7" w:rsidP="00B13D3D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Созданы р</w:t>
      </w:r>
      <w:r w:rsidRPr="00436139">
        <w:rPr>
          <w:sz w:val="28"/>
          <w:szCs w:val="28"/>
        </w:rPr>
        <w:t xml:space="preserve">авные возможности обучения для всех желающих по сетевым образовательным программам; </w:t>
      </w:r>
    </w:p>
    <w:p w:rsidR="004B3BA7" w:rsidRPr="00436139" w:rsidRDefault="004B3BA7" w:rsidP="00B13D3D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lastRenderedPageBreak/>
        <w:t>Повышен</w:t>
      </w:r>
      <w:r>
        <w:rPr>
          <w:sz w:val="28"/>
          <w:szCs w:val="28"/>
        </w:rPr>
        <w:t>а</w:t>
      </w:r>
      <w:r w:rsidRPr="00436139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</w:t>
      </w:r>
      <w:r w:rsidRPr="00436139">
        <w:rPr>
          <w:sz w:val="28"/>
          <w:szCs w:val="28"/>
        </w:rPr>
        <w:t xml:space="preserve"> </w:t>
      </w:r>
      <w:proofErr w:type="gramStart"/>
      <w:r w:rsidRPr="00436139">
        <w:rPr>
          <w:sz w:val="28"/>
          <w:szCs w:val="28"/>
        </w:rPr>
        <w:t>обучающихся</w:t>
      </w:r>
      <w:proofErr w:type="gramEnd"/>
      <w:r w:rsidRPr="00436139">
        <w:rPr>
          <w:sz w:val="28"/>
          <w:szCs w:val="28"/>
        </w:rPr>
        <w:t xml:space="preserve"> к обучению через образовательную платформу в очно-заочном и дистанционном режиме;</w:t>
      </w:r>
    </w:p>
    <w:p w:rsidR="004B3BA7" w:rsidRPr="00436139" w:rsidRDefault="004B3BA7" w:rsidP="00B13D3D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Дана в</w:t>
      </w:r>
      <w:r w:rsidRPr="00436139">
        <w:rPr>
          <w:sz w:val="28"/>
          <w:szCs w:val="28"/>
        </w:rPr>
        <w:t xml:space="preserve">озможность участия обучающихся в общественно-значимых мероприятиях с собственными проектами; </w:t>
      </w:r>
      <w:proofErr w:type="gramEnd"/>
    </w:p>
    <w:p w:rsidR="004B3BA7" w:rsidRPr="00436139" w:rsidRDefault="004B3BA7" w:rsidP="00B13D3D">
      <w:pPr>
        <w:spacing w:line="276" w:lineRule="auto"/>
        <w:jc w:val="both"/>
        <w:rPr>
          <w:b/>
          <w:sz w:val="28"/>
          <w:szCs w:val="28"/>
        </w:rPr>
      </w:pPr>
      <w:r w:rsidRPr="00436139">
        <w:rPr>
          <w:b/>
          <w:sz w:val="28"/>
          <w:szCs w:val="28"/>
        </w:rPr>
        <w:t xml:space="preserve">Для образовательной организации: </w:t>
      </w:r>
    </w:p>
    <w:p w:rsidR="004B3BA7" w:rsidRPr="00436139" w:rsidRDefault="004B3BA7" w:rsidP="00B13D3D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Рост конкурентоспособности и повышение имиджа ОО;</w:t>
      </w:r>
    </w:p>
    <w:p w:rsidR="004B3BA7" w:rsidRPr="00436139" w:rsidRDefault="004B3BA7" w:rsidP="00B13D3D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Расширен</w:t>
      </w:r>
      <w:r>
        <w:rPr>
          <w:sz w:val="28"/>
          <w:szCs w:val="28"/>
        </w:rPr>
        <w:t>а</w:t>
      </w:r>
      <w:r w:rsidRPr="00436139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436139">
        <w:rPr>
          <w:sz w:val="28"/>
          <w:szCs w:val="28"/>
        </w:rPr>
        <w:t xml:space="preserve"> ОО для обучения;</w:t>
      </w:r>
    </w:p>
    <w:p w:rsidR="004B3BA7" w:rsidRPr="00436139" w:rsidRDefault="004B3BA7" w:rsidP="00B13D3D">
      <w:pPr>
        <w:spacing w:line="276" w:lineRule="auto"/>
        <w:jc w:val="both"/>
        <w:rPr>
          <w:b/>
          <w:sz w:val="28"/>
          <w:szCs w:val="28"/>
        </w:rPr>
      </w:pPr>
      <w:r w:rsidRPr="00436139">
        <w:rPr>
          <w:b/>
          <w:sz w:val="28"/>
          <w:szCs w:val="28"/>
        </w:rPr>
        <w:t xml:space="preserve">Для родителей: </w:t>
      </w:r>
    </w:p>
    <w:p w:rsidR="004B3BA7" w:rsidRPr="00436139" w:rsidRDefault="00B51F1D" w:rsidP="00B13D3D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</w:t>
      </w:r>
      <w:r w:rsidR="004B3BA7" w:rsidRPr="00436139">
        <w:rPr>
          <w:sz w:val="28"/>
          <w:szCs w:val="28"/>
        </w:rPr>
        <w:t>ормирован</w:t>
      </w:r>
      <w:r>
        <w:rPr>
          <w:sz w:val="28"/>
          <w:szCs w:val="28"/>
        </w:rPr>
        <w:t>а</w:t>
      </w:r>
      <w:r w:rsidR="004B3BA7" w:rsidRPr="00436139">
        <w:rPr>
          <w:sz w:val="28"/>
          <w:szCs w:val="28"/>
        </w:rPr>
        <w:t xml:space="preserve"> заинтересованност</w:t>
      </w:r>
      <w:r>
        <w:rPr>
          <w:sz w:val="28"/>
          <w:szCs w:val="28"/>
        </w:rPr>
        <w:t>ь</w:t>
      </w:r>
      <w:r w:rsidR="004B3BA7" w:rsidRPr="00436139">
        <w:rPr>
          <w:sz w:val="28"/>
          <w:szCs w:val="28"/>
        </w:rPr>
        <w:t xml:space="preserve"> в успехах детей;</w:t>
      </w:r>
    </w:p>
    <w:p w:rsidR="004B3BA7" w:rsidRPr="00436139" w:rsidRDefault="004B3BA7" w:rsidP="00B13D3D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Участие в демонстрации проектов обучающихся;</w:t>
      </w:r>
    </w:p>
    <w:p w:rsidR="004B3BA7" w:rsidRPr="00436139" w:rsidRDefault="004B3BA7" w:rsidP="00B13D3D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 xml:space="preserve">Поддержка имиджа ОО. </w:t>
      </w:r>
    </w:p>
    <w:p w:rsidR="004B3BA7" w:rsidRPr="00436139" w:rsidRDefault="004B3BA7" w:rsidP="00B13D3D">
      <w:pPr>
        <w:spacing w:line="276" w:lineRule="auto"/>
        <w:jc w:val="both"/>
        <w:rPr>
          <w:b/>
          <w:sz w:val="28"/>
          <w:szCs w:val="28"/>
        </w:rPr>
      </w:pPr>
      <w:r w:rsidRPr="00436139">
        <w:rPr>
          <w:b/>
          <w:sz w:val="28"/>
          <w:szCs w:val="28"/>
        </w:rPr>
        <w:t xml:space="preserve">Для педагогов ОО: </w:t>
      </w:r>
    </w:p>
    <w:p w:rsidR="004B3BA7" w:rsidRPr="00436139" w:rsidRDefault="004B3BA7" w:rsidP="00B13D3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Освоение новых профессиональных компетенций;</w:t>
      </w:r>
    </w:p>
    <w:p w:rsidR="004B3BA7" w:rsidRPr="00436139" w:rsidRDefault="004B3BA7" w:rsidP="00B13D3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Участие в обмене опытом и проведении мастер – классов для образовательного сообщества района и региона;</w:t>
      </w:r>
    </w:p>
    <w:p w:rsidR="004B3BA7" w:rsidRPr="00436139" w:rsidRDefault="004B3BA7" w:rsidP="00B13D3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Повышение мотивации к освоению инноваций и успешности обучающихся;</w:t>
      </w:r>
    </w:p>
    <w:p w:rsidR="004B3BA7" w:rsidRPr="00436139" w:rsidRDefault="004B3BA7" w:rsidP="00B13D3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Стимулирование педагогов.</w:t>
      </w:r>
    </w:p>
    <w:p w:rsidR="004B3BA7" w:rsidRPr="00436139" w:rsidRDefault="004B3BA7" w:rsidP="00B13D3D">
      <w:pPr>
        <w:spacing w:line="276" w:lineRule="auto"/>
        <w:jc w:val="both"/>
        <w:rPr>
          <w:b/>
          <w:sz w:val="28"/>
          <w:szCs w:val="28"/>
        </w:rPr>
      </w:pPr>
      <w:r w:rsidRPr="00436139">
        <w:rPr>
          <w:b/>
          <w:sz w:val="28"/>
          <w:szCs w:val="28"/>
        </w:rPr>
        <w:t xml:space="preserve">Для региона: </w:t>
      </w:r>
    </w:p>
    <w:p w:rsidR="00B51F1D" w:rsidRDefault="004B3BA7" w:rsidP="00B13D3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51F1D">
        <w:rPr>
          <w:sz w:val="28"/>
          <w:szCs w:val="28"/>
        </w:rPr>
        <w:t>Объединение усилий и ресурсов по совершенствованию качества образования обучающихся;</w:t>
      </w:r>
    </w:p>
    <w:p w:rsidR="004B3BA7" w:rsidRPr="00B51F1D" w:rsidRDefault="004B3BA7" w:rsidP="00B13D3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51F1D">
        <w:rPr>
          <w:sz w:val="28"/>
          <w:szCs w:val="28"/>
        </w:rPr>
        <w:t>Новая образовательная платформа с сетевыми образовательными программами.</w:t>
      </w:r>
    </w:p>
    <w:p w:rsidR="00B51F1D" w:rsidRPr="00436139" w:rsidRDefault="00B51F1D" w:rsidP="00D02C6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4B3BA7" w:rsidRDefault="004B3BA7" w:rsidP="00D02C65">
      <w:pPr>
        <w:pStyle w:val="Default"/>
        <w:spacing w:line="276" w:lineRule="auto"/>
        <w:rPr>
          <w:b/>
          <w:sz w:val="28"/>
          <w:szCs w:val="28"/>
        </w:rPr>
      </w:pPr>
      <w:r w:rsidRPr="00436139">
        <w:rPr>
          <w:b/>
          <w:sz w:val="28"/>
          <w:szCs w:val="28"/>
        </w:rPr>
        <w:t>Количественные результаты</w:t>
      </w:r>
    </w:p>
    <w:p w:rsidR="00B51F1D" w:rsidRPr="00436139" w:rsidRDefault="00B51F1D" w:rsidP="00D02C6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4B3BA7" w:rsidRPr="00436139" w:rsidRDefault="004B3BA7" w:rsidP="00D02C65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36139">
        <w:rPr>
          <w:sz w:val="28"/>
          <w:szCs w:val="28"/>
        </w:rPr>
        <w:t>Охват детей улуса програм</w:t>
      </w:r>
      <w:r>
        <w:rPr>
          <w:sz w:val="28"/>
          <w:szCs w:val="28"/>
        </w:rPr>
        <w:t xml:space="preserve">мами технического, </w:t>
      </w:r>
      <w:proofErr w:type="gramStart"/>
      <w:r>
        <w:rPr>
          <w:sz w:val="28"/>
          <w:szCs w:val="28"/>
        </w:rPr>
        <w:t>естественно-</w:t>
      </w:r>
      <w:r w:rsidRPr="00436139">
        <w:rPr>
          <w:sz w:val="28"/>
          <w:szCs w:val="28"/>
        </w:rPr>
        <w:t>научного</w:t>
      </w:r>
      <w:proofErr w:type="gramEnd"/>
      <w:r w:rsidRPr="00436139">
        <w:rPr>
          <w:sz w:val="28"/>
          <w:szCs w:val="28"/>
        </w:rPr>
        <w:t xml:space="preserve">, гуманитарного профилей - </w:t>
      </w:r>
      <w:r>
        <w:rPr>
          <w:i/>
          <w:sz w:val="28"/>
          <w:szCs w:val="28"/>
        </w:rPr>
        <w:t xml:space="preserve">до </w:t>
      </w:r>
      <w:r w:rsidR="006010EE">
        <w:rPr>
          <w:i/>
          <w:sz w:val="28"/>
          <w:szCs w:val="28"/>
        </w:rPr>
        <w:t>6</w:t>
      </w:r>
      <w:r w:rsidRPr="00436139">
        <w:rPr>
          <w:i/>
          <w:sz w:val="28"/>
          <w:szCs w:val="28"/>
        </w:rPr>
        <w:t>0 и более учащихся</w:t>
      </w:r>
      <w:r w:rsidRPr="00436139">
        <w:rPr>
          <w:sz w:val="28"/>
          <w:szCs w:val="28"/>
        </w:rPr>
        <w:t>;</w:t>
      </w:r>
    </w:p>
    <w:p w:rsidR="004B3BA7" w:rsidRPr="00436139" w:rsidRDefault="004B3BA7" w:rsidP="00D02C65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36139">
        <w:rPr>
          <w:sz w:val="28"/>
          <w:szCs w:val="28"/>
        </w:rPr>
        <w:t>Вручение сертификатов после освоения соответствующей сетевой образовательной программы</w:t>
      </w:r>
      <w:r>
        <w:rPr>
          <w:sz w:val="28"/>
          <w:szCs w:val="28"/>
        </w:rPr>
        <w:t xml:space="preserve"> </w:t>
      </w:r>
      <w:r w:rsidRPr="00436139">
        <w:rPr>
          <w:sz w:val="28"/>
          <w:szCs w:val="28"/>
        </w:rPr>
        <w:t xml:space="preserve">- более </w:t>
      </w:r>
      <w:r w:rsidR="006010EE">
        <w:rPr>
          <w:sz w:val="28"/>
          <w:szCs w:val="28"/>
        </w:rPr>
        <w:t>6</w:t>
      </w:r>
      <w:r w:rsidRPr="00436139">
        <w:rPr>
          <w:sz w:val="28"/>
          <w:szCs w:val="28"/>
        </w:rPr>
        <w:t>0 учащихся</w:t>
      </w:r>
    </w:p>
    <w:p w:rsidR="004B3BA7" w:rsidRPr="00436139" w:rsidRDefault="004B3BA7" w:rsidP="00D02C65">
      <w:pPr>
        <w:pStyle w:val="Default"/>
        <w:numPr>
          <w:ilvl w:val="0"/>
          <w:numId w:val="11"/>
        </w:numPr>
        <w:spacing w:line="276" w:lineRule="auto"/>
        <w:rPr>
          <w:i/>
          <w:sz w:val="28"/>
          <w:szCs w:val="28"/>
        </w:rPr>
      </w:pPr>
      <w:r w:rsidRPr="00436139">
        <w:rPr>
          <w:bCs/>
          <w:sz w:val="28"/>
          <w:szCs w:val="28"/>
        </w:rPr>
        <w:t xml:space="preserve">Организация каникулярных мероприятий в форме лагеря для учащихся сетевой школы- </w:t>
      </w:r>
      <w:r w:rsidRPr="00436139">
        <w:rPr>
          <w:bCs/>
          <w:i/>
          <w:sz w:val="28"/>
          <w:szCs w:val="28"/>
        </w:rPr>
        <w:t xml:space="preserve">4 смены в год, до 6 отрядов в смену. </w:t>
      </w:r>
    </w:p>
    <w:p w:rsidR="004B3BA7" w:rsidRPr="00436139" w:rsidRDefault="004B3BA7" w:rsidP="00D02C65">
      <w:pPr>
        <w:pStyle w:val="Default"/>
        <w:numPr>
          <w:ilvl w:val="0"/>
          <w:numId w:val="11"/>
        </w:numPr>
        <w:spacing w:line="276" w:lineRule="auto"/>
        <w:rPr>
          <w:i/>
          <w:sz w:val="28"/>
          <w:szCs w:val="28"/>
        </w:rPr>
      </w:pPr>
      <w:r w:rsidRPr="00436139">
        <w:rPr>
          <w:sz w:val="28"/>
          <w:szCs w:val="28"/>
        </w:rPr>
        <w:t>Динамика показателей участия детей в научн</w:t>
      </w:r>
      <w:proofErr w:type="gramStart"/>
      <w:r w:rsidRPr="00436139">
        <w:rPr>
          <w:sz w:val="28"/>
          <w:szCs w:val="28"/>
        </w:rPr>
        <w:t>о-</w:t>
      </w:r>
      <w:proofErr w:type="gramEnd"/>
      <w:r w:rsidRPr="00436139">
        <w:rPr>
          <w:sz w:val="28"/>
          <w:szCs w:val="28"/>
        </w:rPr>
        <w:t xml:space="preserve"> практических конференциях, конкурсах по направлениям онлайн- школы- </w:t>
      </w:r>
      <w:r w:rsidRPr="00436139">
        <w:rPr>
          <w:i/>
          <w:sz w:val="28"/>
          <w:szCs w:val="28"/>
        </w:rPr>
        <w:t>до 25%;</w:t>
      </w:r>
    </w:p>
    <w:p w:rsidR="004B3BA7" w:rsidRPr="00436139" w:rsidRDefault="004B3BA7" w:rsidP="00D02C65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36139">
        <w:rPr>
          <w:sz w:val="28"/>
          <w:szCs w:val="28"/>
        </w:rPr>
        <w:t xml:space="preserve">Увеличение участников Сетевого Педагогического Сообщества улуса- </w:t>
      </w:r>
      <w:r w:rsidRPr="00436139">
        <w:rPr>
          <w:i/>
          <w:sz w:val="28"/>
          <w:szCs w:val="28"/>
        </w:rPr>
        <w:t>с 4 до 1</w:t>
      </w:r>
      <w:r w:rsidR="006010EE">
        <w:rPr>
          <w:i/>
          <w:sz w:val="28"/>
          <w:szCs w:val="28"/>
        </w:rPr>
        <w:t>1</w:t>
      </w:r>
      <w:r w:rsidRPr="00436139">
        <w:rPr>
          <w:i/>
          <w:sz w:val="28"/>
          <w:szCs w:val="28"/>
        </w:rPr>
        <w:t xml:space="preserve"> школ</w:t>
      </w:r>
      <w:r w:rsidRPr="00436139">
        <w:rPr>
          <w:sz w:val="28"/>
          <w:szCs w:val="28"/>
        </w:rPr>
        <w:t>;</w:t>
      </w:r>
    </w:p>
    <w:p w:rsidR="004B3BA7" w:rsidRPr="00436139" w:rsidRDefault="004B3BA7" w:rsidP="00D02C65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gramStart"/>
      <w:r w:rsidRPr="00436139">
        <w:rPr>
          <w:sz w:val="28"/>
          <w:szCs w:val="28"/>
        </w:rPr>
        <w:t xml:space="preserve">Повышение количества штатных </w:t>
      </w:r>
      <w:proofErr w:type="spellStart"/>
      <w:r w:rsidRPr="00436139">
        <w:rPr>
          <w:sz w:val="28"/>
          <w:szCs w:val="28"/>
        </w:rPr>
        <w:t>тьюторов</w:t>
      </w:r>
      <w:proofErr w:type="spellEnd"/>
      <w:r w:rsidRPr="00436139">
        <w:rPr>
          <w:sz w:val="28"/>
          <w:szCs w:val="28"/>
        </w:rPr>
        <w:t xml:space="preserve"> в школах улуса</w:t>
      </w:r>
      <w:r>
        <w:rPr>
          <w:sz w:val="28"/>
          <w:szCs w:val="28"/>
        </w:rPr>
        <w:t xml:space="preserve"> </w:t>
      </w:r>
      <w:r w:rsidRPr="00436139">
        <w:rPr>
          <w:sz w:val="28"/>
          <w:szCs w:val="28"/>
        </w:rPr>
        <w:t>- более 25%</w:t>
      </w:r>
      <w:proofErr w:type="gramEnd"/>
    </w:p>
    <w:p w:rsidR="006010EE" w:rsidRPr="006010EE" w:rsidRDefault="004B3BA7" w:rsidP="00D02C65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36139">
        <w:rPr>
          <w:sz w:val="28"/>
          <w:szCs w:val="28"/>
        </w:rPr>
        <w:t xml:space="preserve">Повышение качества функционирования и популяризация сайта сетевой </w:t>
      </w:r>
      <w:r w:rsidRPr="00436139">
        <w:rPr>
          <w:bCs/>
          <w:sz w:val="28"/>
          <w:szCs w:val="28"/>
        </w:rPr>
        <w:t>онлай</w:t>
      </w:r>
      <w:proofErr w:type="gramStart"/>
      <w:r w:rsidRPr="00436139">
        <w:rPr>
          <w:bCs/>
          <w:sz w:val="28"/>
          <w:szCs w:val="28"/>
        </w:rPr>
        <w:t>н-</w:t>
      </w:r>
      <w:proofErr w:type="gramEnd"/>
      <w:r w:rsidRPr="00436139">
        <w:rPr>
          <w:bCs/>
          <w:sz w:val="28"/>
          <w:szCs w:val="28"/>
        </w:rPr>
        <w:t xml:space="preserve"> школы  «СИТИМ»- </w:t>
      </w:r>
      <w:r w:rsidRPr="00436139">
        <w:rPr>
          <w:bCs/>
          <w:i/>
          <w:sz w:val="28"/>
          <w:szCs w:val="28"/>
        </w:rPr>
        <w:t>до 2000 посещений.</w:t>
      </w:r>
    </w:p>
    <w:p w:rsidR="00405A05" w:rsidRPr="006010EE" w:rsidRDefault="004B3BA7" w:rsidP="00D02C65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6010EE">
        <w:rPr>
          <w:bCs/>
          <w:sz w:val="28"/>
          <w:szCs w:val="28"/>
        </w:rPr>
        <w:lastRenderedPageBreak/>
        <w:t>Распространение опыта работы школы среди педагогов Республики Саха (Якутия) в форме семинаров, мастер- классо</w:t>
      </w:r>
      <w:proofErr w:type="gramStart"/>
      <w:r w:rsidRPr="006010EE">
        <w:rPr>
          <w:bCs/>
          <w:sz w:val="28"/>
          <w:szCs w:val="28"/>
        </w:rPr>
        <w:t>в-</w:t>
      </w:r>
      <w:proofErr w:type="gramEnd"/>
      <w:r w:rsidRPr="006010EE">
        <w:rPr>
          <w:bCs/>
          <w:sz w:val="28"/>
          <w:szCs w:val="28"/>
        </w:rPr>
        <w:t xml:space="preserve"> </w:t>
      </w:r>
      <w:r w:rsidRPr="006010EE">
        <w:rPr>
          <w:bCs/>
          <w:i/>
          <w:sz w:val="28"/>
          <w:szCs w:val="28"/>
        </w:rPr>
        <w:t>охват 100 учителей, более 30 школ.</w:t>
      </w:r>
    </w:p>
    <w:p w:rsidR="00405A05" w:rsidRDefault="00405A05" w:rsidP="00D02C65">
      <w:p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</w:p>
    <w:p w:rsidR="00405A05" w:rsidRPr="00B136B1" w:rsidRDefault="00405A05" w:rsidP="00D02C65">
      <w:pPr>
        <w:tabs>
          <w:tab w:val="num" w:pos="900"/>
        </w:tabs>
        <w:spacing w:line="276" w:lineRule="auto"/>
        <w:ind w:left="900" w:hanging="360"/>
        <w:jc w:val="both"/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Перечень достигнутых внешних эффектов. </w:t>
      </w:r>
    </w:p>
    <w:p w:rsidR="00405A05" w:rsidRDefault="00405A05" w:rsidP="00D02C65">
      <w:pPr>
        <w:tabs>
          <w:tab w:val="num" w:pos="900"/>
        </w:tabs>
        <w:spacing w:line="276" w:lineRule="auto"/>
        <w:ind w:left="900" w:hanging="360"/>
        <w:jc w:val="both"/>
        <w:rPr>
          <w:b/>
          <w:sz w:val="28"/>
          <w:szCs w:val="28"/>
        </w:rPr>
      </w:pPr>
      <w:r w:rsidRPr="00B136B1">
        <w:rPr>
          <w:b/>
          <w:i/>
          <w:sz w:val="28"/>
          <w:szCs w:val="28"/>
        </w:rPr>
        <w:tab/>
      </w:r>
      <w:r w:rsidRPr="00B136B1">
        <w:rPr>
          <w:b/>
          <w:sz w:val="28"/>
          <w:szCs w:val="28"/>
        </w:rPr>
        <w:t>Описание и обоснование коррекции задач на следующий год (если есть необходимость).</w:t>
      </w:r>
    </w:p>
    <w:p w:rsidR="0036070D" w:rsidRPr="0036070D" w:rsidRDefault="0036070D" w:rsidP="00D02C65">
      <w:pPr>
        <w:spacing w:line="276" w:lineRule="auto"/>
        <w:rPr>
          <w:sz w:val="28"/>
          <w:szCs w:val="28"/>
        </w:rPr>
      </w:pPr>
    </w:p>
    <w:sectPr w:rsidR="0036070D" w:rsidRPr="0036070D" w:rsidSect="00D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07"/>
    <w:multiLevelType w:val="hybridMultilevel"/>
    <w:tmpl w:val="FA92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632"/>
    <w:multiLevelType w:val="hybridMultilevel"/>
    <w:tmpl w:val="A1EA1A7A"/>
    <w:lvl w:ilvl="0" w:tplc="15E8B31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9D101C"/>
    <w:multiLevelType w:val="hybridMultilevel"/>
    <w:tmpl w:val="58B6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49D2"/>
    <w:multiLevelType w:val="hybridMultilevel"/>
    <w:tmpl w:val="3AF09260"/>
    <w:lvl w:ilvl="0" w:tplc="B130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AB08C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0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C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C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2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A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E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0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BA2884"/>
    <w:multiLevelType w:val="hybridMultilevel"/>
    <w:tmpl w:val="04C6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0255"/>
    <w:multiLevelType w:val="hybridMultilevel"/>
    <w:tmpl w:val="535A3EAC"/>
    <w:lvl w:ilvl="0" w:tplc="D3062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E3FE1"/>
    <w:multiLevelType w:val="hybridMultilevel"/>
    <w:tmpl w:val="A7BA36EA"/>
    <w:lvl w:ilvl="0" w:tplc="F38AB6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1247DA"/>
    <w:multiLevelType w:val="hybridMultilevel"/>
    <w:tmpl w:val="54B6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44E2F"/>
    <w:multiLevelType w:val="hybridMultilevel"/>
    <w:tmpl w:val="2E9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263F0"/>
    <w:multiLevelType w:val="hybridMultilevel"/>
    <w:tmpl w:val="E89EB41E"/>
    <w:lvl w:ilvl="0" w:tplc="7364442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F3E2046"/>
    <w:multiLevelType w:val="hybridMultilevel"/>
    <w:tmpl w:val="DDF6CAD0"/>
    <w:lvl w:ilvl="0" w:tplc="D83AAE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DF46C63"/>
    <w:multiLevelType w:val="hybridMultilevel"/>
    <w:tmpl w:val="B3F0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034D"/>
    <w:multiLevelType w:val="hybridMultilevel"/>
    <w:tmpl w:val="4684B990"/>
    <w:lvl w:ilvl="0" w:tplc="5586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0D"/>
    <w:rsid w:val="000465FD"/>
    <w:rsid w:val="000644AF"/>
    <w:rsid w:val="00065792"/>
    <w:rsid w:val="000B4AA7"/>
    <w:rsid w:val="001064B7"/>
    <w:rsid w:val="00110837"/>
    <w:rsid w:val="001475C7"/>
    <w:rsid w:val="00153072"/>
    <w:rsid w:val="00194172"/>
    <w:rsid w:val="001A4F98"/>
    <w:rsid w:val="001B5598"/>
    <w:rsid w:val="00221A02"/>
    <w:rsid w:val="00252692"/>
    <w:rsid w:val="00264A89"/>
    <w:rsid w:val="002A7DE5"/>
    <w:rsid w:val="002B0195"/>
    <w:rsid w:val="002D24A6"/>
    <w:rsid w:val="002D79F2"/>
    <w:rsid w:val="002F73C0"/>
    <w:rsid w:val="00305B05"/>
    <w:rsid w:val="0036070D"/>
    <w:rsid w:val="003771E4"/>
    <w:rsid w:val="00380556"/>
    <w:rsid w:val="003A1593"/>
    <w:rsid w:val="003B4E0C"/>
    <w:rsid w:val="003D0479"/>
    <w:rsid w:val="003D2E78"/>
    <w:rsid w:val="00400E16"/>
    <w:rsid w:val="00405A05"/>
    <w:rsid w:val="004343AF"/>
    <w:rsid w:val="00441B24"/>
    <w:rsid w:val="00446D7F"/>
    <w:rsid w:val="00453216"/>
    <w:rsid w:val="00463751"/>
    <w:rsid w:val="00473DA0"/>
    <w:rsid w:val="004800F6"/>
    <w:rsid w:val="004A3C3C"/>
    <w:rsid w:val="004B3BA7"/>
    <w:rsid w:val="004C3D79"/>
    <w:rsid w:val="004E2F23"/>
    <w:rsid w:val="004F2478"/>
    <w:rsid w:val="00527930"/>
    <w:rsid w:val="00530454"/>
    <w:rsid w:val="00567E7B"/>
    <w:rsid w:val="00573896"/>
    <w:rsid w:val="00585ECD"/>
    <w:rsid w:val="005D1520"/>
    <w:rsid w:val="006010EE"/>
    <w:rsid w:val="006171BA"/>
    <w:rsid w:val="006467DB"/>
    <w:rsid w:val="006572DC"/>
    <w:rsid w:val="00662FD2"/>
    <w:rsid w:val="006A3524"/>
    <w:rsid w:val="006A5C86"/>
    <w:rsid w:val="006A68F0"/>
    <w:rsid w:val="0071067E"/>
    <w:rsid w:val="007C3CAA"/>
    <w:rsid w:val="007F473C"/>
    <w:rsid w:val="00842133"/>
    <w:rsid w:val="0084662E"/>
    <w:rsid w:val="0086314E"/>
    <w:rsid w:val="00874766"/>
    <w:rsid w:val="00892A51"/>
    <w:rsid w:val="00896B2C"/>
    <w:rsid w:val="008A1BF0"/>
    <w:rsid w:val="008B7D1A"/>
    <w:rsid w:val="008F7DF2"/>
    <w:rsid w:val="00922553"/>
    <w:rsid w:val="00926232"/>
    <w:rsid w:val="00940DA9"/>
    <w:rsid w:val="009A657D"/>
    <w:rsid w:val="009C63C3"/>
    <w:rsid w:val="009D3EEE"/>
    <w:rsid w:val="009D5FC1"/>
    <w:rsid w:val="009E0294"/>
    <w:rsid w:val="009E5D8B"/>
    <w:rsid w:val="00A05865"/>
    <w:rsid w:val="00A17178"/>
    <w:rsid w:val="00A65227"/>
    <w:rsid w:val="00AC3A9C"/>
    <w:rsid w:val="00AF3A5A"/>
    <w:rsid w:val="00B136B1"/>
    <w:rsid w:val="00B13D3D"/>
    <w:rsid w:val="00B253D0"/>
    <w:rsid w:val="00B328D4"/>
    <w:rsid w:val="00B33AB5"/>
    <w:rsid w:val="00B51F1D"/>
    <w:rsid w:val="00B5648C"/>
    <w:rsid w:val="00B822C2"/>
    <w:rsid w:val="00B84CA4"/>
    <w:rsid w:val="00BF0401"/>
    <w:rsid w:val="00C0007C"/>
    <w:rsid w:val="00C04163"/>
    <w:rsid w:val="00C171F0"/>
    <w:rsid w:val="00CA31A1"/>
    <w:rsid w:val="00CE1D47"/>
    <w:rsid w:val="00D02C65"/>
    <w:rsid w:val="00D02CA6"/>
    <w:rsid w:val="00D11156"/>
    <w:rsid w:val="00D602BD"/>
    <w:rsid w:val="00D97692"/>
    <w:rsid w:val="00DA24F1"/>
    <w:rsid w:val="00DD3839"/>
    <w:rsid w:val="00DE5060"/>
    <w:rsid w:val="00DE6FD1"/>
    <w:rsid w:val="00DF532C"/>
    <w:rsid w:val="00E21EFE"/>
    <w:rsid w:val="00E30743"/>
    <w:rsid w:val="00E32043"/>
    <w:rsid w:val="00E34EEF"/>
    <w:rsid w:val="00E80FB7"/>
    <w:rsid w:val="00F0011E"/>
    <w:rsid w:val="00F05368"/>
    <w:rsid w:val="00F06A91"/>
    <w:rsid w:val="00F304F7"/>
    <w:rsid w:val="00F32C0A"/>
    <w:rsid w:val="00F5023F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11E"/>
    <w:pPr>
      <w:ind w:left="720"/>
      <w:contextualSpacing/>
    </w:pPr>
  </w:style>
  <w:style w:type="paragraph" w:customStyle="1" w:styleId="Default">
    <w:name w:val="Default"/>
    <w:rsid w:val="004B3B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11E"/>
    <w:pPr>
      <w:ind w:left="720"/>
      <w:contextualSpacing/>
    </w:pPr>
  </w:style>
  <w:style w:type="paragraph" w:customStyle="1" w:styleId="Default">
    <w:name w:val="Default"/>
    <w:rsid w:val="004B3B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Petrov_OS</dc:creator>
  <cp:lastModifiedBy>Petrov_OS</cp:lastModifiedBy>
  <cp:revision>52</cp:revision>
  <dcterms:created xsi:type="dcterms:W3CDTF">2022-03-16T13:38:00Z</dcterms:created>
  <dcterms:modified xsi:type="dcterms:W3CDTF">2022-03-17T08:02:00Z</dcterms:modified>
</cp:coreProperties>
</file>