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AC" w:rsidRDefault="008A72AC">
      <w:pPr>
        <w:pStyle w:val="ConsPlusTitle"/>
        <w:jc w:val="center"/>
      </w:pPr>
      <w:r>
        <w:t>ПРАВИТЕЛЬСТВО РЕСПУБЛИКИ САХА (ЯКУТИЯ)</w:t>
      </w:r>
    </w:p>
    <w:p w:rsidR="008A72AC" w:rsidRDefault="008A72AC">
      <w:pPr>
        <w:pStyle w:val="ConsPlusTitle"/>
        <w:jc w:val="center"/>
      </w:pPr>
    </w:p>
    <w:p w:rsidR="008A72AC" w:rsidRDefault="008A72AC">
      <w:pPr>
        <w:pStyle w:val="ConsPlusTitle"/>
        <w:jc w:val="center"/>
      </w:pPr>
      <w:r>
        <w:t>ПОСТАНОВЛЕНИЕ</w:t>
      </w:r>
    </w:p>
    <w:p w:rsidR="008A72AC" w:rsidRDefault="008A72AC">
      <w:pPr>
        <w:pStyle w:val="ConsPlusTitle"/>
        <w:jc w:val="center"/>
      </w:pPr>
      <w:r>
        <w:t>от 29 октября 2009 г. N 448</w:t>
      </w:r>
    </w:p>
    <w:p w:rsidR="008A72AC" w:rsidRDefault="008A72AC">
      <w:pPr>
        <w:pStyle w:val="ConsPlusTitle"/>
        <w:jc w:val="center"/>
      </w:pPr>
    </w:p>
    <w:p w:rsidR="008A72AC" w:rsidRDefault="008A72AC">
      <w:pPr>
        <w:pStyle w:val="ConsPlusTitle"/>
        <w:jc w:val="center"/>
      </w:pPr>
      <w:r>
        <w:t>ОБ УТВЕРЖДЕНИИ ПОЛОЖЕНИЯ О ВЫПЛАТЕ КОМПЕНСАЦИИ ЧАСТИ</w:t>
      </w:r>
    </w:p>
    <w:p w:rsidR="008A72AC" w:rsidRDefault="008A72AC">
      <w:pPr>
        <w:pStyle w:val="ConsPlusTitle"/>
        <w:jc w:val="center"/>
      </w:pPr>
      <w:r>
        <w:t xml:space="preserve">РОДИТЕЛЬСКОЙ ПЛАТЫ ЗА СОДЕРЖАНИЕ РЕБЕНКА В </w:t>
      </w:r>
      <w:proofErr w:type="gramStart"/>
      <w:r>
        <w:t>ОБРАЗОВАТЕЛЬНЫХ</w:t>
      </w:r>
      <w:proofErr w:type="gramEnd"/>
    </w:p>
    <w:p w:rsidR="008A72AC" w:rsidRDefault="008A72AC">
      <w:pPr>
        <w:pStyle w:val="ConsPlusTitle"/>
        <w:jc w:val="center"/>
      </w:pPr>
      <w:r>
        <w:t xml:space="preserve">ОРГАНИЗАЦИЯХ, РЕАЛИЗУЮЩИХ </w:t>
      </w:r>
      <w:proofErr w:type="gramStart"/>
      <w:r>
        <w:t>ОСНОВНУЮ</w:t>
      </w:r>
      <w:proofErr w:type="gramEnd"/>
      <w:r>
        <w:t xml:space="preserve"> ОБЩЕОБРАЗОВАТЕЛЬНУЮ</w:t>
      </w:r>
    </w:p>
    <w:p w:rsidR="008A72AC" w:rsidRDefault="008A72AC">
      <w:pPr>
        <w:pStyle w:val="ConsPlusTitle"/>
        <w:jc w:val="center"/>
      </w:pPr>
      <w:r>
        <w:t>ПРОГРАММУ ДОШКОЛЬНОГО ОБРАЗОВАНИЯ</w:t>
      </w:r>
    </w:p>
    <w:p w:rsidR="008A72AC" w:rsidRDefault="008A72AC">
      <w:pPr>
        <w:pStyle w:val="ConsPlusNormal"/>
        <w:jc w:val="center"/>
      </w:pPr>
      <w:r>
        <w:t>Список изменяющих документов</w:t>
      </w:r>
    </w:p>
    <w:p w:rsidR="008A72AC" w:rsidRDefault="008A72AC">
      <w:pPr>
        <w:pStyle w:val="ConsPlusNormal"/>
        <w:jc w:val="center"/>
      </w:pPr>
      <w:r>
        <w:t>(в ред. постановлений Правительства Р</w:t>
      </w:r>
      <w:proofErr w:type="gramStart"/>
      <w:r>
        <w:t>С(</w:t>
      </w:r>
      <w:proofErr w:type="gramEnd"/>
      <w:r>
        <w:t>Я)</w:t>
      </w:r>
    </w:p>
    <w:p w:rsidR="008A72AC" w:rsidRDefault="008A72AC">
      <w:pPr>
        <w:pStyle w:val="ConsPlusNormal"/>
        <w:jc w:val="center"/>
      </w:pPr>
      <w:r>
        <w:t xml:space="preserve">от 13.05.2011 </w:t>
      </w:r>
      <w:hyperlink r:id="rId4" w:history="1">
        <w:r>
          <w:rPr>
            <w:color w:val="0000FF"/>
          </w:rPr>
          <w:t>N 199</w:t>
        </w:r>
      </w:hyperlink>
      <w:r>
        <w:t xml:space="preserve">, от 04.07.2014 </w:t>
      </w:r>
      <w:hyperlink r:id="rId5" w:history="1">
        <w:r>
          <w:rPr>
            <w:color w:val="0000FF"/>
          </w:rPr>
          <w:t>N 202</w:t>
        </w:r>
      </w:hyperlink>
      <w:r>
        <w:t>,</w:t>
      </w:r>
    </w:p>
    <w:p w:rsidR="008A72AC" w:rsidRDefault="008A72AC">
      <w:pPr>
        <w:pStyle w:val="ConsPlusNormal"/>
        <w:jc w:val="center"/>
      </w:pPr>
      <w:r>
        <w:t xml:space="preserve">от 02.12.2015 </w:t>
      </w:r>
      <w:hyperlink r:id="rId6" w:history="1">
        <w:r>
          <w:rPr>
            <w:color w:val="0000FF"/>
          </w:rPr>
          <w:t>N 477</w:t>
        </w:r>
      </w:hyperlink>
      <w:r>
        <w:t>)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г. N 273-ФЗ "Об образовании в Российской Федерации" и во исполнение </w:t>
      </w:r>
      <w:hyperlink r:id="rId8" w:history="1">
        <w:r>
          <w:rPr>
            <w:color w:val="0000FF"/>
          </w:rPr>
          <w:t>Закона</w:t>
        </w:r>
      </w:hyperlink>
      <w:r>
        <w:t xml:space="preserve"> Республики Саха (Якутия) от 19 июня 2007 года 469-З N 955-III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осуществлению выплаты компенсации части родительской платы за содержание ребенка</w:t>
      </w:r>
      <w:proofErr w:type="gramEnd"/>
      <w:r>
        <w:t xml:space="preserve"> в образовательных организациях, реализующих основную общеобразовательную программу дошкольного образования" Правительство Республики Саха (Якутия) постановляет:</w:t>
      </w:r>
    </w:p>
    <w:p w:rsidR="008A72AC" w:rsidRDefault="008A72AC">
      <w:pPr>
        <w:pStyle w:val="ConsPlusNormal"/>
        <w:jc w:val="both"/>
      </w:pPr>
      <w:r>
        <w:t>(в ред. постановлений Правительства Р</w:t>
      </w:r>
      <w:proofErr w:type="gramStart"/>
      <w:r>
        <w:t>С(</w:t>
      </w:r>
      <w:proofErr w:type="gramEnd"/>
      <w:r>
        <w:t xml:space="preserve">Я) от 13.05.2011 </w:t>
      </w:r>
      <w:hyperlink r:id="rId9" w:history="1">
        <w:r>
          <w:rPr>
            <w:color w:val="0000FF"/>
          </w:rPr>
          <w:t>N 199</w:t>
        </w:r>
      </w:hyperlink>
      <w:r>
        <w:t xml:space="preserve">, от 04.07.2014 </w:t>
      </w:r>
      <w:hyperlink r:id="rId10" w:history="1">
        <w:r>
          <w:rPr>
            <w:color w:val="0000FF"/>
          </w:rPr>
          <w:t>N 202</w:t>
        </w:r>
      </w:hyperlink>
      <w:r>
        <w:t>)</w:t>
      </w:r>
    </w:p>
    <w:p w:rsidR="008A72AC" w:rsidRDefault="008A72AC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образования.</w:t>
      </w:r>
    </w:p>
    <w:p w:rsidR="008A72AC" w:rsidRDefault="008A72AC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02.12.2015 N 477)</w:t>
      </w:r>
    </w:p>
    <w:p w:rsidR="008A72AC" w:rsidRDefault="008A72AC">
      <w:pPr>
        <w:pStyle w:val="ConsPlusNormal"/>
        <w:ind w:firstLine="540"/>
        <w:jc w:val="both"/>
      </w:pPr>
      <w:r>
        <w:t>2. Уполномоченным органом исполнительной власти Республики Саха (Якутия) по реализации настоящего постановления определить Министерство образования Республики Саха (Якутия).</w:t>
      </w:r>
    </w:p>
    <w:p w:rsidR="008A72AC" w:rsidRDefault="008A72AC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Саха (Якутия) от 18 марта 2008 года N 90 "О выплате в 2008 - 2010 годах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образования".</w:t>
      </w:r>
    </w:p>
    <w:p w:rsidR="008A72AC" w:rsidRDefault="008A72AC">
      <w:pPr>
        <w:pStyle w:val="ConsPlusNormal"/>
        <w:ind w:firstLine="540"/>
        <w:jc w:val="both"/>
      </w:pPr>
      <w:r>
        <w:t>4. Опубликовать настоящее постановление в официальных средствах массовой информации Республики Саха (Якутия).</w:t>
      </w:r>
    </w:p>
    <w:p w:rsidR="008A72AC" w:rsidRDefault="008A72AC">
      <w:pPr>
        <w:pStyle w:val="ConsPlusNormal"/>
        <w:ind w:firstLine="540"/>
        <w:jc w:val="both"/>
      </w:pPr>
      <w:r>
        <w:t>5. Контроль исполнения настоящего постановления возложить на заместителя Председателя Правительства Республики Саха (Якутия) Дьячковского А.П.</w:t>
      </w:r>
    </w:p>
    <w:p w:rsidR="008A72AC" w:rsidRDefault="008A72AC">
      <w:pPr>
        <w:pStyle w:val="ConsPlusNormal"/>
        <w:jc w:val="both"/>
      </w:pPr>
      <w:r>
        <w:t>(в ред. постановлений Правительства Р</w:t>
      </w:r>
      <w:proofErr w:type="gramStart"/>
      <w:r>
        <w:t>С(</w:t>
      </w:r>
      <w:proofErr w:type="gramEnd"/>
      <w:r>
        <w:t xml:space="preserve">Я) от 04.07.2014 </w:t>
      </w:r>
      <w:hyperlink r:id="rId13" w:history="1">
        <w:r>
          <w:rPr>
            <w:color w:val="0000FF"/>
          </w:rPr>
          <w:t>N 202</w:t>
        </w:r>
      </w:hyperlink>
      <w:r>
        <w:t xml:space="preserve">, от 02.12.2015 </w:t>
      </w:r>
      <w:hyperlink r:id="rId14" w:history="1">
        <w:r>
          <w:rPr>
            <w:color w:val="0000FF"/>
          </w:rPr>
          <w:t>N 477</w:t>
        </w:r>
      </w:hyperlink>
      <w:r>
        <w:t>)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jc w:val="right"/>
      </w:pPr>
      <w:r>
        <w:t>Председатель Правительства</w:t>
      </w:r>
    </w:p>
    <w:p w:rsidR="008A72AC" w:rsidRDefault="008A72AC">
      <w:pPr>
        <w:pStyle w:val="ConsPlusNormal"/>
        <w:jc w:val="right"/>
      </w:pPr>
      <w:r>
        <w:t>Республики Саха (Якутия)</w:t>
      </w:r>
    </w:p>
    <w:p w:rsidR="008A72AC" w:rsidRDefault="008A72AC">
      <w:pPr>
        <w:pStyle w:val="ConsPlusNormal"/>
        <w:jc w:val="right"/>
      </w:pPr>
      <w:r>
        <w:t>Е.БОРИСОВ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jc w:val="both"/>
      </w:pPr>
    </w:p>
    <w:p w:rsidR="00167F3F" w:rsidRDefault="00167F3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A72AC" w:rsidRDefault="008A72AC">
      <w:pPr>
        <w:pStyle w:val="ConsPlusNormal"/>
        <w:jc w:val="right"/>
      </w:pPr>
      <w:r>
        <w:lastRenderedPageBreak/>
        <w:t>Утверждено</w:t>
      </w:r>
    </w:p>
    <w:p w:rsidR="008A72AC" w:rsidRDefault="008A72AC">
      <w:pPr>
        <w:pStyle w:val="ConsPlusNormal"/>
        <w:jc w:val="right"/>
      </w:pPr>
      <w:r>
        <w:t>постановлением Правительства</w:t>
      </w:r>
    </w:p>
    <w:p w:rsidR="008A72AC" w:rsidRDefault="008A72AC">
      <w:pPr>
        <w:pStyle w:val="ConsPlusNormal"/>
        <w:jc w:val="right"/>
      </w:pPr>
      <w:r>
        <w:t>Республики Саха (Якутия)</w:t>
      </w:r>
    </w:p>
    <w:p w:rsidR="008A72AC" w:rsidRDefault="008A72AC">
      <w:pPr>
        <w:pStyle w:val="ConsPlusNormal"/>
        <w:jc w:val="right"/>
      </w:pPr>
      <w:r>
        <w:t>от 29 октября 2009 г. N 448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Title"/>
        <w:jc w:val="center"/>
      </w:pPr>
      <w:bookmarkStart w:id="0" w:name="P38"/>
      <w:bookmarkEnd w:id="0"/>
      <w:r>
        <w:t>ПОЛОЖЕНИЕ</w:t>
      </w:r>
    </w:p>
    <w:p w:rsidR="008A72AC" w:rsidRDefault="008A72AC">
      <w:pPr>
        <w:pStyle w:val="ConsPlusTitle"/>
        <w:jc w:val="center"/>
      </w:pPr>
      <w:r>
        <w:t>О ВЫПЛАТЕ КОМПЕНСАЦИИ ЧАСТИ РОДИТЕЛЬСКОЙ ПЛАТЫ</w:t>
      </w:r>
    </w:p>
    <w:p w:rsidR="008A72AC" w:rsidRDefault="008A72AC">
      <w:pPr>
        <w:pStyle w:val="ConsPlusTitle"/>
        <w:jc w:val="center"/>
      </w:pPr>
      <w:r>
        <w:t>ЗА СОДЕРЖАНИЕ РЕБЕНКА В ОБРАЗОВАТЕЛЬНЫХ ОРГАНИЗАЦИЯХ,</w:t>
      </w:r>
    </w:p>
    <w:p w:rsidR="008A72AC" w:rsidRDefault="008A72AC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ОСНОВНУЮ ОБЩЕОБРАЗОВАТЕЛЬНУЮ ПРОГРАММУ</w:t>
      </w:r>
    </w:p>
    <w:p w:rsidR="008A72AC" w:rsidRDefault="008A72AC">
      <w:pPr>
        <w:pStyle w:val="ConsPlusTitle"/>
        <w:jc w:val="center"/>
      </w:pPr>
      <w:r>
        <w:t>ДОШКОЛЬНОГО ОБРАЗОВАНИЯ</w:t>
      </w:r>
    </w:p>
    <w:p w:rsidR="008A72AC" w:rsidRDefault="008A72AC">
      <w:pPr>
        <w:pStyle w:val="ConsPlusNormal"/>
        <w:jc w:val="center"/>
      </w:pPr>
      <w:r>
        <w:t>Список изменяющих документов</w:t>
      </w:r>
    </w:p>
    <w:p w:rsidR="008A72AC" w:rsidRDefault="008A72AC">
      <w:pPr>
        <w:pStyle w:val="ConsPlusNormal"/>
        <w:jc w:val="center"/>
      </w:pPr>
      <w:r>
        <w:t>(в ред. постановлений Правительства Р</w:t>
      </w:r>
      <w:proofErr w:type="gramStart"/>
      <w:r>
        <w:t>С(</w:t>
      </w:r>
      <w:proofErr w:type="gramEnd"/>
      <w:r>
        <w:t>Я)</w:t>
      </w:r>
    </w:p>
    <w:p w:rsidR="008A72AC" w:rsidRDefault="008A72AC">
      <w:pPr>
        <w:pStyle w:val="ConsPlusNormal"/>
        <w:jc w:val="center"/>
      </w:pPr>
      <w:r>
        <w:t xml:space="preserve">от 13.05.2011 </w:t>
      </w:r>
      <w:hyperlink r:id="rId15" w:history="1">
        <w:r>
          <w:rPr>
            <w:color w:val="0000FF"/>
          </w:rPr>
          <w:t>N 199</w:t>
        </w:r>
      </w:hyperlink>
      <w:r>
        <w:t xml:space="preserve">, от 04.07.2014 </w:t>
      </w:r>
      <w:hyperlink r:id="rId16" w:history="1">
        <w:r>
          <w:rPr>
            <w:color w:val="0000FF"/>
          </w:rPr>
          <w:t>N 202</w:t>
        </w:r>
      </w:hyperlink>
      <w:r>
        <w:t>,</w:t>
      </w:r>
    </w:p>
    <w:p w:rsidR="008A72AC" w:rsidRDefault="008A72AC">
      <w:pPr>
        <w:pStyle w:val="ConsPlusNormal"/>
        <w:jc w:val="center"/>
      </w:pPr>
      <w:r>
        <w:t xml:space="preserve">от 02.12.2015 </w:t>
      </w:r>
      <w:hyperlink r:id="rId17" w:history="1">
        <w:r>
          <w:rPr>
            <w:color w:val="0000FF"/>
          </w:rPr>
          <w:t>N 477</w:t>
        </w:r>
      </w:hyperlink>
      <w:r>
        <w:t>)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jc w:val="center"/>
      </w:pPr>
      <w:r>
        <w:t>1. Общие положения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ind w:firstLine="540"/>
        <w:jc w:val="both"/>
      </w:pPr>
      <w:r>
        <w:t>1.1. Настоящее Положение регламентирует порядок обращения, назначения, финансирования расходов и выплаты компенсации за присмотр и уход за детьми в образовательных организациях, реализующих образовательную программу дошкольного образования (далее - компенсация).</w:t>
      </w:r>
    </w:p>
    <w:p w:rsidR="008A72AC" w:rsidRDefault="008A72A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04.07.2014 N 202)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jc w:val="center"/>
      </w:pPr>
      <w:r>
        <w:t>2. Порядок обращения за компенсацией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ind w:firstLine="540"/>
        <w:jc w:val="both"/>
      </w:pPr>
      <w:r>
        <w:t xml:space="preserve">2.1. </w:t>
      </w:r>
      <w:r w:rsidRPr="00AB1FB2">
        <w:rPr>
          <w:highlight w:val="yellow"/>
        </w:rPr>
        <w:t>Право на получение компенсации имеет один из родителей (законных представителей)</w:t>
      </w:r>
      <w:r>
        <w:t>, внесших родительскую плату за присмотр и уход за детьми в соответствующей образовательной организации, предоставивших заявление и требуемые документы (далее - получатель компенсации).</w:t>
      </w:r>
    </w:p>
    <w:p w:rsidR="008A72AC" w:rsidRDefault="008A72A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04.07.2014 N 202)</w:t>
      </w:r>
    </w:p>
    <w:p w:rsidR="008A72AC" w:rsidRDefault="008A72AC">
      <w:pPr>
        <w:pStyle w:val="ConsPlusNormal"/>
        <w:ind w:firstLine="540"/>
        <w:jc w:val="both"/>
      </w:pPr>
      <w:r>
        <w:t xml:space="preserve">2.2. </w:t>
      </w:r>
      <w:r w:rsidRPr="00AB1FB2">
        <w:rPr>
          <w:highlight w:val="yellow"/>
        </w:rPr>
        <w:t>Получатель компенсации предоставляет в образовательную организацию,</w:t>
      </w:r>
      <w:r>
        <w:t xml:space="preserve"> реализующую образовательную программу дошкольного образования (далее - образовательная организация), следующие документы:</w:t>
      </w:r>
    </w:p>
    <w:p w:rsidR="008A72AC" w:rsidRDefault="008A72A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04.07.2014 N 202)</w:t>
      </w:r>
    </w:p>
    <w:p w:rsidR="008A72AC" w:rsidRDefault="008A72AC">
      <w:pPr>
        <w:pStyle w:val="ConsPlusNormal"/>
        <w:ind w:firstLine="540"/>
        <w:jc w:val="both"/>
      </w:pPr>
      <w:r w:rsidRPr="00AB1FB2">
        <w:rPr>
          <w:highlight w:val="yellow"/>
        </w:rPr>
        <w:t>заявление о назначении компенсации, которое подается от лица, заключившего договор с образовательной организацией;</w:t>
      </w:r>
    </w:p>
    <w:p w:rsidR="008A72AC" w:rsidRDefault="008A72AC">
      <w:pPr>
        <w:pStyle w:val="ConsPlusNormal"/>
        <w:ind w:firstLine="540"/>
        <w:jc w:val="both"/>
      </w:pPr>
      <w:r w:rsidRPr="00AB1FB2">
        <w:rPr>
          <w:highlight w:val="yellow"/>
        </w:rPr>
        <w:t>копию документа, удостоверяющего личность получателя компенсации</w:t>
      </w:r>
      <w:r>
        <w:t xml:space="preserve"> (с предъявлением оригинала, если копия нотариально не заверена);</w:t>
      </w:r>
    </w:p>
    <w:p w:rsidR="008A72AC" w:rsidRDefault="008A72AC">
      <w:pPr>
        <w:pStyle w:val="ConsPlusNormal"/>
        <w:ind w:firstLine="540"/>
        <w:jc w:val="both"/>
      </w:pPr>
      <w:r w:rsidRPr="00AB1FB2">
        <w:rPr>
          <w:highlight w:val="yellow"/>
        </w:rPr>
        <w:t>копии свидетельств о рождении (усыновлении) всех детей</w:t>
      </w:r>
      <w:r>
        <w:t>, родителем (законным представителем) которых является получатель компенсации (нотариально заверенные или с предъявлением оригинала);</w:t>
      </w:r>
    </w:p>
    <w:p w:rsidR="008A72AC" w:rsidRDefault="008A72AC">
      <w:pPr>
        <w:pStyle w:val="ConsPlusNormal"/>
        <w:ind w:firstLine="540"/>
        <w:jc w:val="both"/>
      </w:pPr>
      <w:r>
        <w:t>копию договора с образовательной организацией;</w:t>
      </w:r>
    </w:p>
    <w:p w:rsidR="008A72AC" w:rsidRDefault="008A72AC">
      <w:pPr>
        <w:pStyle w:val="ConsPlusNormal"/>
        <w:ind w:firstLine="540"/>
        <w:jc w:val="both"/>
      </w:pPr>
      <w:r w:rsidRPr="00AB1FB2">
        <w:rPr>
          <w:highlight w:val="yellow"/>
        </w:rPr>
        <w:t>полные банковские реквизиты и номер лицевого счета</w:t>
      </w:r>
      <w:r>
        <w:t xml:space="preserve"> получателя компенсации или почтовый адрес получателя для осуществления выплаты (доставки) через организации связи.</w:t>
      </w:r>
    </w:p>
    <w:p w:rsidR="008A72AC" w:rsidRDefault="008A72AC">
      <w:pPr>
        <w:pStyle w:val="ConsPlusNormal"/>
        <w:ind w:firstLine="540"/>
        <w:jc w:val="both"/>
      </w:pPr>
      <w:r>
        <w:t>2.3. Получатель компенсации обязан извещать образовательную организацию о наступлении обстоятельств, влекущих прекращение выплаты компенсации (смена места жительства, образовательной организации, изменения фамилии, имени, банковских реквизитов, лишение родительских прав и т.д.), не позднее одного месяца с момента наступления таких обстоятельств.</w:t>
      </w:r>
    </w:p>
    <w:p w:rsidR="008A72AC" w:rsidRDefault="008A72A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04.07.2014 N 202)</w:t>
      </w:r>
    </w:p>
    <w:p w:rsidR="008A72AC" w:rsidRDefault="008A72AC">
      <w:pPr>
        <w:pStyle w:val="ConsPlusNormal"/>
        <w:ind w:firstLine="540"/>
        <w:jc w:val="both"/>
      </w:pPr>
      <w:r>
        <w:t>2.4. Получатель компенсации несет ответственность за достоверность представленных сведений, а также за подлинность документов.</w:t>
      </w:r>
    </w:p>
    <w:p w:rsidR="008A72AC" w:rsidRDefault="008A72AC">
      <w:pPr>
        <w:pStyle w:val="ConsPlusNormal"/>
        <w:ind w:firstLine="540"/>
        <w:jc w:val="both"/>
      </w:pPr>
      <w:r>
        <w:t>2.5. Получатель компенсации вправе обращаться в образовательные организации за разъяснением и для разрешения спорных вопросов.</w:t>
      </w:r>
    </w:p>
    <w:p w:rsidR="008A72AC" w:rsidRDefault="008A72AC">
      <w:pPr>
        <w:pStyle w:val="ConsPlusNormal"/>
        <w:ind w:firstLine="540"/>
        <w:jc w:val="both"/>
      </w:pPr>
      <w:r>
        <w:t xml:space="preserve">2.6. </w:t>
      </w:r>
      <w:r w:rsidRPr="00AB1FB2">
        <w:rPr>
          <w:highlight w:val="yellow"/>
        </w:rPr>
        <w:t>Образовательные организации:</w:t>
      </w:r>
    </w:p>
    <w:p w:rsidR="008A72AC" w:rsidRDefault="008A72AC">
      <w:pPr>
        <w:pStyle w:val="ConsPlusNormal"/>
        <w:ind w:firstLine="540"/>
        <w:jc w:val="both"/>
      </w:pPr>
      <w:r>
        <w:t xml:space="preserve">осуществляют прием документов получателей компенсации и </w:t>
      </w:r>
      <w:r w:rsidRPr="00AB1FB2">
        <w:rPr>
          <w:highlight w:val="yellow"/>
        </w:rPr>
        <w:t>хранение их в личном деле</w:t>
      </w:r>
      <w:r>
        <w:t>;</w:t>
      </w:r>
    </w:p>
    <w:p w:rsidR="008A72AC" w:rsidRDefault="008A72AC">
      <w:pPr>
        <w:pStyle w:val="ConsPlusNormal"/>
        <w:ind w:firstLine="540"/>
        <w:jc w:val="both"/>
      </w:pPr>
      <w:r>
        <w:t xml:space="preserve">осуществляют ведение </w:t>
      </w:r>
      <w:r w:rsidRPr="00AB1FB2">
        <w:rPr>
          <w:highlight w:val="yellow"/>
        </w:rPr>
        <w:t>реестра получателей компенсации</w:t>
      </w:r>
      <w:r>
        <w:t>;</w:t>
      </w:r>
    </w:p>
    <w:p w:rsidR="008A72AC" w:rsidRDefault="008A72AC">
      <w:pPr>
        <w:pStyle w:val="ConsPlusNormal"/>
        <w:ind w:firstLine="540"/>
        <w:jc w:val="both"/>
      </w:pPr>
      <w:r w:rsidRPr="00AB1FB2">
        <w:rPr>
          <w:highlight w:val="yellow"/>
        </w:rPr>
        <w:t>ежемесячно, не позднее 5-го числа месяца</w:t>
      </w:r>
      <w:r>
        <w:t xml:space="preserve">, следующего за месяцем предоставления компенсации, подают в органы местного самоуправления, осуществляющие управление в сфере образования (далее - Управления) </w:t>
      </w:r>
      <w:r w:rsidRPr="00AB1FB2">
        <w:rPr>
          <w:highlight w:val="yellow"/>
        </w:rPr>
        <w:t xml:space="preserve">отчет и заявление на выплату компенсации с приложением реестра получателей </w:t>
      </w:r>
      <w:r w:rsidRPr="00AB1FB2">
        <w:rPr>
          <w:highlight w:val="yellow"/>
        </w:rPr>
        <w:lastRenderedPageBreak/>
        <w:t>компенсации</w:t>
      </w:r>
      <w:r>
        <w:t>.</w:t>
      </w:r>
    </w:p>
    <w:p w:rsidR="008A72AC" w:rsidRDefault="008A72AC">
      <w:pPr>
        <w:pStyle w:val="ConsPlusNormal"/>
        <w:ind w:firstLine="540"/>
        <w:jc w:val="both"/>
      </w:pPr>
      <w:r>
        <w:t>2.7. На основе представленных сведений Управления ведут персонифицированный учет граждан, имеющих право на получение компенсации.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jc w:val="center"/>
      </w:pPr>
      <w:r>
        <w:t>3. Порядок назначения и выплаты компенсации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ind w:firstLine="540"/>
        <w:jc w:val="both"/>
      </w:pPr>
      <w:r>
        <w:t xml:space="preserve">3.1. </w:t>
      </w:r>
      <w:r w:rsidRPr="00AB1FB2">
        <w:rPr>
          <w:highlight w:val="yellow"/>
        </w:rPr>
        <w:t>Компенсация устанавливается в размере:</w:t>
      </w:r>
    </w:p>
    <w:p w:rsidR="008A72AC" w:rsidRDefault="008A72AC">
      <w:pPr>
        <w:pStyle w:val="ConsPlusNormal"/>
        <w:ind w:firstLine="540"/>
        <w:jc w:val="both"/>
      </w:pPr>
      <w:r>
        <w:t xml:space="preserve">3.1.1. </w:t>
      </w:r>
      <w:proofErr w:type="gramStart"/>
      <w:r>
        <w:t xml:space="preserve">Родителям (законным представителям) детей, посещающих образовательные организации, реализующие программы дошкольного образования, </w:t>
      </w:r>
      <w:r w:rsidRPr="00AB1FB2">
        <w:rPr>
          <w:highlight w:val="yellow"/>
        </w:rPr>
        <w:t>не менее двадцати процентов</w:t>
      </w:r>
      <w:r>
        <w:t xml:space="preserve">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муниципального образования, на первого ребенка, </w:t>
      </w:r>
      <w:r w:rsidRPr="00AB1FB2">
        <w:rPr>
          <w:highlight w:val="yellow"/>
        </w:rPr>
        <w:t>не менее пятидесяти процентов</w:t>
      </w:r>
      <w:r>
        <w:t xml:space="preserve"> размера такой платы - на второго ребенка, </w:t>
      </w:r>
      <w:r w:rsidRPr="00AB1FB2">
        <w:rPr>
          <w:highlight w:val="yellow"/>
        </w:rPr>
        <w:t>не менее семидесяти процентов</w:t>
      </w:r>
      <w:r>
        <w:t xml:space="preserve"> размеров такой платы - на третьего ребенка</w:t>
      </w:r>
      <w:proofErr w:type="gramEnd"/>
      <w:r>
        <w:t xml:space="preserve"> и последующих детей.</w:t>
      </w:r>
    </w:p>
    <w:p w:rsidR="008A72AC" w:rsidRDefault="008A72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04.07.2014 N 202)</w:t>
      </w:r>
    </w:p>
    <w:p w:rsidR="008A72AC" w:rsidRDefault="008A72AC">
      <w:pPr>
        <w:pStyle w:val="ConsPlusNormal"/>
        <w:ind w:firstLine="540"/>
        <w:jc w:val="both"/>
      </w:pPr>
      <w:r>
        <w:t xml:space="preserve">3.1.2.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04.07.2014 N 202.</w:t>
      </w:r>
    </w:p>
    <w:p w:rsidR="008A72AC" w:rsidRDefault="008A72AC">
      <w:pPr>
        <w:pStyle w:val="ConsPlusNormal"/>
        <w:ind w:firstLine="540"/>
        <w:jc w:val="both"/>
      </w:pPr>
      <w:r>
        <w:t>3.1.3. Компенсация не устанавливается в случаях, если в соответствии с федеральными, республиканскими, муниципальными нормативными правовыми актами родители (законные представители) полностью освобождаются от родительской платы.</w:t>
      </w:r>
    </w:p>
    <w:p w:rsidR="008A72AC" w:rsidRDefault="008A72AC">
      <w:pPr>
        <w:pStyle w:val="ConsPlusNormal"/>
        <w:ind w:firstLine="540"/>
        <w:jc w:val="both"/>
      </w:pPr>
      <w:r>
        <w:t>3.2. Средний размер родительской платы определяется Министерством образования Республики Саха (Якутия) один раз в финансовый год.</w:t>
      </w:r>
    </w:p>
    <w:p w:rsidR="008A72AC" w:rsidRDefault="008A72A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04.07.2014 N 202)</w:t>
      </w:r>
    </w:p>
    <w:p w:rsidR="008A72AC" w:rsidRDefault="008A72AC">
      <w:pPr>
        <w:pStyle w:val="ConsPlusNormal"/>
        <w:ind w:firstLine="540"/>
        <w:jc w:val="both"/>
      </w:pPr>
      <w:r>
        <w:t xml:space="preserve">3.3. </w:t>
      </w:r>
      <w:r w:rsidRPr="00AB1FB2">
        <w:rPr>
          <w:highlight w:val="yellow"/>
        </w:rPr>
        <w:t>При определении очередности рожденных детей в семье учитываются все дети, в том числе усыновленные и находящиеся под опекой (попечительством).</w:t>
      </w:r>
    </w:p>
    <w:p w:rsidR="008A72AC" w:rsidRDefault="008A72AC">
      <w:pPr>
        <w:pStyle w:val="ConsPlusNormal"/>
        <w:ind w:firstLine="540"/>
        <w:jc w:val="both"/>
      </w:pPr>
      <w:r>
        <w:t>3.4. Управление в течение 10 дней со дня подачи заявления о назначении компенсации со всеми необходимыми документами принимает решение о назначении компенсации или об отказе в ее назначении и доводит соответствующее решение до образовательной организации, образовательная организация - до получателей компенсации.</w:t>
      </w:r>
    </w:p>
    <w:p w:rsidR="008A72AC" w:rsidRDefault="008A72A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04.07.2014 N 202)</w:t>
      </w:r>
    </w:p>
    <w:p w:rsidR="008A72AC" w:rsidRDefault="008A72AC">
      <w:pPr>
        <w:pStyle w:val="ConsPlusNormal"/>
        <w:ind w:firstLine="540"/>
        <w:jc w:val="both"/>
      </w:pPr>
      <w:r>
        <w:t xml:space="preserve">3.5. </w:t>
      </w:r>
      <w:r w:rsidRPr="00AB1FB2">
        <w:rPr>
          <w:highlight w:val="yellow"/>
        </w:rPr>
        <w:t>Начисление и выплата компенсации производится Управлением ежемесячно на основе сведений образовательных учреждений о фактически поступившей родительской плате за каждый конкретный месяц.</w:t>
      </w:r>
    </w:p>
    <w:p w:rsidR="008A72AC" w:rsidRDefault="008A72A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04.07.2014 N 202)</w:t>
      </w:r>
    </w:p>
    <w:p w:rsidR="008A72AC" w:rsidRDefault="008A72AC">
      <w:pPr>
        <w:pStyle w:val="ConsPlusNormal"/>
        <w:ind w:firstLine="540"/>
        <w:jc w:val="both"/>
      </w:pPr>
      <w:r>
        <w:t xml:space="preserve">3.6. </w:t>
      </w:r>
      <w:r w:rsidRPr="00AB1FB2">
        <w:rPr>
          <w:highlight w:val="yellow"/>
        </w:rPr>
        <w:t>В случае нарушения получателем компенсации установленного в образовательной организации срока внесения родительской платы в текущем месяце компенсация выплачивается в следующем месяце.</w:t>
      </w:r>
    </w:p>
    <w:p w:rsidR="008A72AC" w:rsidRDefault="008A72A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04.07.2014 N 202)</w:t>
      </w:r>
    </w:p>
    <w:p w:rsidR="008A72AC" w:rsidRDefault="008A72AC">
      <w:pPr>
        <w:pStyle w:val="ConsPlusNormal"/>
        <w:ind w:firstLine="540"/>
        <w:jc w:val="both"/>
      </w:pPr>
      <w:r>
        <w:t>3.7. Суммы компенсации перечисляются на лицевые счета получателей компенсации. Получателям компенсации, не имеющим возможности открывать банковские счета и пользоваться ими, выплата (доставка) может осуществляться через организации связи.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jc w:val="center"/>
      </w:pPr>
      <w:r>
        <w:t>4. Порядок финансирования расходов на выплату компенсации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ind w:firstLine="540"/>
        <w:jc w:val="both"/>
      </w:pPr>
      <w:r>
        <w:t>4.1. Министерство образования Республики Саха (Якутия) перечисляет субвенции в установленном порядке в бюджеты муниципальных районов (городских округов) на счета администраций муниципальных образований, открытые для кассового обслуживания исполнения местных бюджетов.</w:t>
      </w:r>
    </w:p>
    <w:p w:rsidR="008A72AC" w:rsidRDefault="008A72AC">
      <w:pPr>
        <w:pStyle w:val="ConsPlusNormal"/>
        <w:jc w:val="both"/>
      </w:pPr>
      <w:r>
        <w:t xml:space="preserve">(п. 4.1.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13.05.2011 N 199)</w:t>
      </w:r>
    </w:p>
    <w:p w:rsidR="008A72AC" w:rsidRDefault="008A72AC">
      <w:pPr>
        <w:pStyle w:val="ConsPlusNormal"/>
        <w:ind w:firstLine="540"/>
        <w:jc w:val="both"/>
      </w:pPr>
      <w:r>
        <w:t>4.2. В случае одновременной экономии и недостачи сре</w:t>
      </w:r>
      <w:proofErr w:type="gramStart"/>
      <w:r>
        <w:t>дств в р</w:t>
      </w:r>
      <w:proofErr w:type="gramEnd"/>
      <w:r>
        <w:t>азличных муниципальных образованиях, выявленных по отчетам о фактически произведенных расходах субвенций за отчетный период, Министерство образования Республики Саха (Якутия) по согласованию с Министерством финансов Республики Саха (Якутия) может произвести перераспределение субвенций.</w:t>
      </w:r>
    </w:p>
    <w:p w:rsidR="008A72AC" w:rsidRDefault="008A72AC">
      <w:pPr>
        <w:pStyle w:val="ConsPlusNormal"/>
        <w:jc w:val="both"/>
      </w:pPr>
      <w:r>
        <w:t xml:space="preserve">(п. 4.2.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13.05.2011 N 199)</w:t>
      </w:r>
    </w:p>
    <w:p w:rsidR="008A72AC" w:rsidRDefault="008A72AC">
      <w:pPr>
        <w:pStyle w:val="ConsPlusNormal"/>
        <w:ind w:firstLine="540"/>
        <w:jc w:val="both"/>
      </w:pPr>
      <w:r>
        <w:t>4.3. Получатели средств местных бюджетов производят выплаты компенсации за присмотр и уход за детьми в образовательных организациях путем перечисления денежных средств на счета родителей (законных представителей), открытые в кредитных организациях.</w:t>
      </w:r>
    </w:p>
    <w:p w:rsidR="008A72AC" w:rsidRDefault="008A72A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04.07.2014 N 202)</w:t>
      </w:r>
    </w:p>
    <w:p w:rsidR="008A72AC" w:rsidRDefault="008A72AC">
      <w:pPr>
        <w:pStyle w:val="ConsPlusNormal"/>
        <w:ind w:firstLine="540"/>
        <w:jc w:val="both"/>
      </w:pPr>
      <w:r>
        <w:t xml:space="preserve">4.4. Не использованные по состоянию на 1 января текущего финансового года межбюджетные трансферты, полученные в форме субвенции, имеющие целевое назначение, подлежат возврату в доход </w:t>
      </w:r>
      <w:r>
        <w:lastRenderedPageBreak/>
        <w:t>государственного бюджета Республики Саха (Якутия) в течение первых 15 рабочих дней текущего финансового года.</w:t>
      </w:r>
    </w:p>
    <w:p w:rsidR="008A72AC" w:rsidRDefault="008A72AC">
      <w:pPr>
        <w:pStyle w:val="ConsPlusNormal"/>
        <w:jc w:val="both"/>
      </w:pPr>
      <w:r>
        <w:t xml:space="preserve">(п. 4.4.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02.12.2015 N 477)</w:t>
      </w:r>
    </w:p>
    <w:p w:rsidR="008A72AC" w:rsidRDefault="008A72AC">
      <w:pPr>
        <w:pStyle w:val="ConsPlusNormal"/>
        <w:ind w:firstLine="540"/>
        <w:jc w:val="both"/>
      </w:pPr>
      <w:r>
        <w:t>4.5. В случае если неиспользованный остаток межбюджетных трансфертов, полученных в форме субвенции, имеющих целевое назначение, не перечислен в доход государственного бюджета Республики Саха (Якутия), указанные средства подлежат взысканию в доход государственного бюджета Республики Саха (Якутия) в соответствии с законодательством Российской Федерации и Республики Саха (Якутия).</w:t>
      </w:r>
    </w:p>
    <w:p w:rsidR="008A72AC" w:rsidRDefault="008A72AC">
      <w:pPr>
        <w:pStyle w:val="ConsPlusNormal"/>
        <w:jc w:val="both"/>
      </w:pPr>
      <w:r>
        <w:t xml:space="preserve">(п. 4.5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02.12.2015 N 477)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jc w:val="center"/>
      </w:pPr>
      <w:r>
        <w:t>5. Заключительные положения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ind w:firstLine="540"/>
        <w:jc w:val="both"/>
      </w:pPr>
      <w:r>
        <w:t xml:space="preserve">5.1. </w:t>
      </w:r>
      <w:proofErr w:type="gramStart"/>
      <w:r>
        <w:t>Финансовые органы муниципальных образований направляют ежеквартально, не позднее 8-го числа месяца, следующего за отчетным периодом, в Министерство образования Республики Саха (Якутия) отчет о расходах местного бюджета, источником финансового обеспечения которых является субвенция из государственного бюджета Республики Саха (Якутия), по форме и в порядке, установленным Министерством образования Республики Саха (Якутия) по согласованию с Министерством финансов Республики Саха (Якутия).</w:t>
      </w:r>
      <w:proofErr w:type="gramEnd"/>
    </w:p>
    <w:p w:rsidR="008A72AC" w:rsidRDefault="008A72AC">
      <w:pPr>
        <w:pStyle w:val="ConsPlusNormal"/>
        <w:jc w:val="both"/>
      </w:pPr>
      <w:r>
        <w:t xml:space="preserve">(п. 5.1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02.12.2015 N 477)</w:t>
      </w:r>
    </w:p>
    <w:p w:rsidR="008A72AC" w:rsidRDefault="008A72AC">
      <w:pPr>
        <w:pStyle w:val="ConsPlusNormal"/>
        <w:ind w:firstLine="540"/>
        <w:jc w:val="both"/>
      </w:pPr>
      <w:r>
        <w:t xml:space="preserve">5.2.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04.07.2014 N 202.</w:t>
      </w:r>
    </w:p>
    <w:p w:rsidR="008A72AC" w:rsidRDefault="008A72AC">
      <w:pPr>
        <w:pStyle w:val="ConsPlusNormal"/>
        <w:ind w:firstLine="540"/>
        <w:jc w:val="both"/>
      </w:pPr>
      <w:r>
        <w:t xml:space="preserve">5.3. </w:t>
      </w:r>
      <w:r w:rsidRPr="00AB1FB2">
        <w:rPr>
          <w:highlight w:val="yellow"/>
        </w:rPr>
        <w:t>Получатели компенсации несут ответственность за достоверность представленных сведений, а также за подлинность документов.</w:t>
      </w:r>
    </w:p>
    <w:p w:rsidR="008A72AC" w:rsidRDefault="008A72AC">
      <w:pPr>
        <w:pStyle w:val="ConsPlusNormal"/>
        <w:ind w:firstLine="540"/>
        <w:jc w:val="both"/>
      </w:pPr>
      <w:r>
        <w:t xml:space="preserve">5.4. </w:t>
      </w:r>
      <w:r w:rsidRPr="00C31C5C">
        <w:rPr>
          <w:highlight w:val="yellow"/>
        </w:rPr>
        <w:t>Образовательные организации, Управление несут ответственность за неисполнение или ненадлежащее исполнение обязательств</w:t>
      </w:r>
      <w:r>
        <w:t xml:space="preserve"> в соответствии с федеральным законодательством и законодательством Республики Саха (Якутия).</w:t>
      </w: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jc w:val="both"/>
      </w:pPr>
    </w:p>
    <w:p w:rsidR="008A72AC" w:rsidRDefault="008A72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F7D" w:rsidRDefault="00F42F7D"/>
    <w:sectPr w:rsidR="00F42F7D" w:rsidSect="00167F3F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2AC"/>
    <w:rsid w:val="000D3AB6"/>
    <w:rsid w:val="00167F3F"/>
    <w:rsid w:val="005F7931"/>
    <w:rsid w:val="00724464"/>
    <w:rsid w:val="0088006F"/>
    <w:rsid w:val="008A72AC"/>
    <w:rsid w:val="008F7EF8"/>
    <w:rsid w:val="00965BCF"/>
    <w:rsid w:val="00985CBA"/>
    <w:rsid w:val="00AB1FB2"/>
    <w:rsid w:val="00B014E6"/>
    <w:rsid w:val="00B05BCF"/>
    <w:rsid w:val="00C31C5C"/>
    <w:rsid w:val="00F4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7282701AF693AB121267478F128AFEFAD72E110B850B03682A9606CF02BC9H0q6I" TargetMode="External"/><Relationship Id="rId13" Type="http://schemas.openxmlformats.org/officeDocument/2006/relationships/hyperlink" Target="consultantplus://offline/ref=9807282701AF693AB121267478F128AFEFAD72E111B958B53182A9606CF02BC90602CBEE0BAB0711342B15H7q7I" TargetMode="External"/><Relationship Id="rId18" Type="http://schemas.openxmlformats.org/officeDocument/2006/relationships/hyperlink" Target="consultantplus://offline/ref=9807282701AF693AB121267478F128AFEFAD72E111B958B53182A9606CF02BC90602CBEE0BAB0711342B15H7q3I" TargetMode="External"/><Relationship Id="rId26" Type="http://schemas.openxmlformats.org/officeDocument/2006/relationships/hyperlink" Target="consultantplus://offline/ref=9807282701AF693AB121267478F128AFEFAD72E111B958B53182A9606CF02BC90602CBEE0BAB0711342B16H7q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07282701AF693AB121267478F128AFEFAD72E111B958B53182A9606CF02BC90602CBEE0BAB0711342B15H7q0I" TargetMode="External"/><Relationship Id="rId34" Type="http://schemas.openxmlformats.org/officeDocument/2006/relationships/hyperlink" Target="consultantplus://offline/ref=9807282701AF693AB121267478F128AFEFAD72E111B958B53182A9606CF02BC90602CBEE0BAB0711342B16H7q1I" TargetMode="External"/><Relationship Id="rId7" Type="http://schemas.openxmlformats.org/officeDocument/2006/relationships/hyperlink" Target="consultantplus://offline/ref=9807282701AF693AB12126627B9D74A6E7AF2DEA1CBC53E16ADDF23D3BF9219E414D92AC4FA60E16H3q3I" TargetMode="External"/><Relationship Id="rId12" Type="http://schemas.openxmlformats.org/officeDocument/2006/relationships/hyperlink" Target="consultantplus://offline/ref=9807282701AF693AB121267478F128AFEFAD72E114B55AB33182A9606CF02BC9H0q6I" TargetMode="External"/><Relationship Id="rId17" Type="http://schemas.openxmlformats.org/officeDocument/2006/relationships/hyperlink" Target="consultantplus://offline/ref=9807282701AF693AB121267478F128AFEFAD72E110B85EB03682A9606CF02BC90602CBEE0BAB0711342B12H7q2I" TargetMode="External"/><Relationship Id="rId25" Type="http://schemas.openxmlformats.org/officeDocument/2006/relationships/hyperlink" Target="consultantplus://offline/ref=9807282701AF693AB121267478F128AFEFAD72E111B958B53182A9606CF02BC90602CBEE0BAB0711342B16H7q5I" TargetMode="External"/><Relationship Id="rId33" Type="http://schemas.openxmlformats.org/officeDocument/2006/relationships/hyperlink" Target="consultantplus://offline/ref=9807282701AF693AB121267478F128AFEFAD72E110B85EB03682A9606CF02BC90602CBEE0BAB0711342B13H7q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07282701AF693AB121267478F128AFEFAD72E111B958B53182A9606CF02BC90602CBEE0BAB0711342B15H7q6I" TargetMode="External"/><Relationship Id="rId20" Type="http://schemas.openxmlformats.org/officeDocument/2006/relationships/hyperlink" Target="consultantplus://offline/ref=9807282701AF693AB121267478F128AFEFAD72E111B958B53182A9606CF02BC90602CBEE0BAB0711342B15H7q1I" TargetMode="External"/><Relationship Id="rId29" Type="http://schemas.openxmlformats.org/officeDocument/2006/relationships/hyperlink" Target="consultantplus://offline/ref=9807282701AF693AB121267478F128AFEFAD72E117BA51B53582A9606CF02BC90602CBEE0BAB0711342B15H7q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7282701AF693AB121267478F128AFEFAD72E110B85EB03682A9606CF02BC90602CBEE0BAB0711342B11H7qEI" TargetMode="External"/><Relationship Id="rId11" Type="http://schemas.openxmlformats.org/officeDocument/2006/relationships/hyperlink" Target="consultantplus://offline/ref=9807282701AF693AB121267478F128AFEFAD72E110B85EB03682A9606CF02BC90602CBEE0BAB0711342B12H7q5I" TargetMode="External"/><Relationship Id="rId24" Type="http://schemas.openxmlformats.org/officeDocument/2006/relationships/hyperlink" Target="consultantplus://offline/ref=9807282701AF693AB121267478F128AFEFAD72E111B958B53182A9606CF02BC90602CBEE0BAB0711342B16H7q6I" TargetMode="External"/><Relationship Id="rId32" Type="http://schemas.openxmlformats.org/officeDocument/2006/relationships/hyperlink" Target="consultantplus://offline/ref=9807282701AF693AB121267478F128AFEFAD72E110B85EB03682A9606CF02BC90602CBEE0BAB0711342B13H7q7I" TargetMode="External"/><Relationship Id="rId5" Type="http://schemas.openxmlformats.org/officeDocument/2006/relationships/hyperlink" Target="consultantplus://offline/ref=9807282701AF693AB121267478F128AFEFAD72E111B958B53182A9606CF02BC90602CBEE0BAB0711342B14H7q2I" TargetMode="External"/><Relationship Id="rId15" Type="http://schemas.openxmlformats.org/officeDocument/2006/relationships/hyperlink" Target="consultantplus://offline/ref=9807282701AF693AB121267478F128AFEFAD72E117BA51B53582A9606CF02BC90602CBEE0BAB0711342B14H7q2I" TargetMode="External"/><Relationship Id="rId23" Type="http://schemas.openxmlformats.org/officeDocument/2006/relationships/hyperlink" Target="consultantplus://offline/ref=9807282701AF693AB121267478F128AFEFAD72E111B958B53182A9606CF02BC90602CBEE0BAB0711342B16H7q7I" TargetMode="External"/><Relationship Id="rId28" Type="http://schemas.openxmlformats.org/officeDocument/2006/relationships/hyperlink" Target="consultantplus://offline/ref=9807282701AF693AB121267478F128AFEFAD72E117BA51B53582A9606CF02BC90602CBEE0BAB0711342B14H7qE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807282701AF693AB121267478F128AFEFAD72E111B958B53182A9606CF02BC90602CBEE0BAB0711342B14H7q0I" TargetMode="External"/><Relationship Id="rId19" Type="http://schemas.openxmlformats.org/officeDocument/2006/relationships/hyperlink" Target="consultantplus://offline/ref=9807282701AF693AB121267478F128AFEFAD72E111B958B53182A9606CF02BC90602CBEE0BAB0711342B15H7q2I" TargetMode="External"/><Relationship Id="rId31" Type="http://schemas.openxmlformats.org/officeDocument/2006/relationships/hyperlink" Target="consultantplus://offline/ref=9807282701AF693AB121267478F128AFEFAD72E110B85EB03682A9606CF02BC90602CBEE0BAB0711342B12H7qFI" TargetMode="External"/><Relationship Id="rId4" Type="http://schemas.openxmlformats.org/officeDocument/2006/relationships/hyperlink" Target="consultantplus://offline/ref=9807282701AF693AB121267478F128AFEFAD72E117BA51B53582A9606CF02BC90602CBEE0BAB0711342B14H7q2I" TargetMode="External"/><Relationship Id="rId9" Type="http://schemas.openxmlformats.org/officeDocument/2006/relationships/hyperlink" Target="consultantplus://offline/ref=9807282701AF693AB121267478F128AFEFAD72E117BA51B53582A9606CF02BC90602CBEE0BAB0711342B14H7q0I" TargetMode="External"/><Relationship Id="rId14" Type="http://schemas.openxmlformats.org/officeDocument/2006/relationships/hyperlink" Target="consultantplus://offline/ref=9807282701AF693AB121267478F128AFEFAD72E110B85EB03682A9606CF02BC90602CBEE0BAB0711342B12H7q3I" TargetMode="External"/><Relationship Id="rId22" Type="http://schemas.openxmlformats.org/officeDocument/2006/relationships/hyperlink" Target="consultantplus://offline/ref=9807282701AF693AB121267478F128AFEFAD72E111B958B53182A9606CF02BC90602CBEE0BAB0711342B15H7qFI" TargetMode="External"/><Relationship Id="rId27" Type="http://schemas.openxmlformats.org/officeDocument/2006/relationships/hyperlink" Target="consultantplus://offline/ref=9807282701AF693AB121267478F128AFEFAD72E111B958B53182A9606CF02BC90602CBEE0BAB0711342B16H7q3I" TargetMode="External"/><Relationship Id="rId30" Type="http://schemas.openxmlformats.org/officeDocument/2006/relationships/hyperlink" Target="consultantplus://offline/ref=9807282701AF693AB121267478F128AFEFAD72E111B958B53182A9606CF02BC90602CBEE0BAB0711342B16H7q2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Андрей Афанасьевич</dc:creator>
  <cp:keywords/>
  <dc:description/>
  <cp:lastModifiedBy>Владимирова Татьяна Ивановна</cp:lastModifiedBy>
  <cp:revision>4</cp:revision>
  <cp:lastPrinted>2017-09-21T04:51:00Z</cp:lastPrinted>
  <dcterms:created xsi:type="dcterms:W3CDTF">2016-02-12T08:42:00Z</dcterms:created>
  <dcterms:modified xsi:type="dcterms:W3CDTF">2017-09-21T04:53:00Z</dcterms:modified>
</cp:coreProperties>
</file>